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widowControl w:val="0"/>
        <w:tabs>
          <w:tab w:val="right" w:pos="10440"/>
          <w:tab w:val="right" w:pos="13323"/>
          <w:tab w:val="clear" w:pos="4680"/>
          <w:tab w:val="clear" w:pos="9360"/>
        </w:tabs>
        <w:spacing w:beforeLines="0" w:afterLines="0"/>
        <w:outlineLvl w:val="0"/>
        <w:rPr>
          <w:rFonts w:ascii="Arial" w:hAnsi="Arial" w:cs="Arial"/>
          <w:b/>
          <w:sz w:val="24"/>
          <w:szCs w:val="24"/>
        </w:rPr>
      </w:pPr>
      <w:bookmarkStart w:id="0" w:name="DocumentFor"/>
      <w:bookmarkEnd w:id="0"/>
      <w:bookmarkStart w:id="1" w:name="Title"/>
      <w:bookmarkEnd w:id="1"/>
      <w:bookmarkStart w:id="2" w:name="OLE_LINK1"/>
      <w:r>
        <w:rPr>
          <w:rFonts w:hint="eastAsia" w:ascii="Arial" w:hAnsi="Arial" w:cs="Arial"/>
          <w:b/>
          <w:sz w:val="24"/>
          <w:szCs w:val="24"/>
        </w:rPr>
        <w:t xml:space="preserve">3GPP TSG-RAN WG4 Meeting # 107                                </w:t>
      </w:r>
      <w:r>
        <w:rPr>
          <w:rFonts w:hint="eastAsia" w:ascii="Arial" w:hAnsi="Arial" w:cs="Arial"/>
          <w:b/>
          <w:sz w:val="24"/>
          <w:szCs w:val="24"/>
          <w:lang w:val="en-US" w:eastAsia="zh-CN"/>
        </w:rPr>
        <w:t xml:space="preserve"> </w:t>
      </w:r>
      <w:r>
        <w:rPr>
          <w:rFonts w:hint="eastAsia" w:ascii="Arial" w:hAnsi="Arial" w:cs="Arial"/>
          <w:b/>
          <w:sz w:val="24"/>
          <w:szCs w:val="24"/>
        </w:rPr>
        <w:t xml:space="preserve">   R4-2308406</w:t>
      </w:r>
    </w:p>
    <w:bookmarkEnd w:id="2"/>
    <w:p>
      <w:pPr>
        <w:pStyle w:val="16"/>
        <w:widowControl w:val="0"/>
        <w:tabs>
          <w:tab w:val="right" w:pos="10440"/>
          <w:tab w:val="right" w:pos="13323"/>
          <w:tab w:val="clear" w:pos="4680"/>
          <w:tab w:val="clear" w:pos="9360"/>
        </w:tabs>
        <w:spacing w:beforeLines="0" w:afterLines="0"/>
        <w:outlineLvl w:val="0"/>
        <w:rPr>
          <w:b/>
          <w:i/>
          <w:sz w:val="24"/>
        </w:rPr>
      </w:pPr>
      <w:r>
        <w:rPr>
          <w:rFonts w:hint="eastAsia" w:ascii="Arial" w:hAnsi="Arial" w:cs="Arial"/>
          <w:b/>
          <w:sz w:val="24"/>
          <w:szCs w:val="24"/>
        </w:rPr>
        <w:t>Incheon, KR, May 22 – May 26, 2023</w:t>
      </w:r>
    </w:p>
    <w:p>
      <w:pPr>
        <w:pStyle w:val="15"/>
        <w:widowControl w:val="0"/>
        <w:spacing w:before="120" w:after="120"/>
        <w:jc w:val="both"/>
        <w:rPr>
          <w:b/>
          <w:i/>
          <w:sz w:val="24"/>
        </w:rPr>
      </w:pPr>
    </w:p>
    <w:p>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rPr>
        <w:t xml:space="preserve"> Receiver assumption and NWA signaling</w:t>
      </w:r>
    </w:p>
    <w:p>
      <w:pPr>
        <w:widowControl w:val="0"/>
        <w:tabs>
          <w:tab w:val="left" w:pos="1985"/>
        </w:tabs>
        <w:spacing w:before="120" w:after="120"/>
        <w:outlineLvl w:val="0"/>
        <w:rPr>
          <w:rStyle w:val="60"/>
          <w:b/>
        </w:rPr>
      </w:pPr>
      <w:r>
        <w:rPr>
          <w:rFonts w:ascii="Arial" w:hAnsi="Arial"/>
          <w:b/>
          <w:sz w:val="24"/>
        </w:rPr>
        <w:t xml:space="preserve">Source: </w:t>
      </w:r>
      <w:r>
        <w:rPr>
          <w:rFonts w:ascii="Arial" w:hAnsi="Arial"/>
          <w:b/>
          <w:sz w:val="24"/>
        </w:rPr>
        <w:tab/>
      </w:r>
      <w:r>
        <w:rPr>
          <w:rStyle w:val="60"/>
          <w:rFonts w:hint="eastAsia"/>
          <w:b/>
        </w:rPr>
        <w:t>ZTE Corporation</w:t>
      </w:r>
    </w:p>
    <w:p>
      <w:pPr>
        <w:widowControl w:val="0"/>
        <w:tabs>
          <w:tab w:val="left" w:pos="1985"/>
        </w:tabs>
        <w:spacing w:before="120" w:after="120"/>
        <w:outlineLvl w:val="0"/>
        <w:rPr>
          <w:rStyle w:val="60"/>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8.19.1.1</w:t>
      </w:r>
    </w:p>
    <w:p>
      <w:pPr>
        <w:widowControl w:val="0"/>
        <w:tabs>
          <w:tab w:val="left" w:pos="1985"/>
        </w:tabs>
        <w:spacing w:before="120" w:after="120"/>
        <w:ind w:left="1980" w:hanging="1980"/>
        <w:outlineLvl w:val="0"/>
        <w:rPr>
          <w:rStyle w:val="60"/>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kern w:val="0"/>
          <w:sz w:val="20"/>
        </w:rPr>
      </w:pPr>
      <w:r>
        <w:rPr>
          <w:rFonts w:hint="eastAsia"/>
          <w:szCs w:val="22"/>
        </w:rPr>
        <w:t xml:space="preserve">During the last RAN4 meeting, some conclusions has been reached for advanced receiver for MU-MIMO. In this contribution, we want to share further considerations on reference receiver assumptions . </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widowControl w:val="0"/>
        <w:spacing w:before="120" w:after="120" w:line="360" w:lineRule="auto"/>
        <w:outlineLvl w:val="1"/>
        <w:rPr>
          <w:b/>
          <w:bCs/>
          <w:sz w:val="24"/>
          <w:szCs w:val="24"/>
        </w:rPr>
      </w:pPr>
      <w:r>
        <w:rPr>
          <w:rFonts w:hint="eastAsia"/>
          <w:b/>
          <w:bCs/>
          <w:sz w:val="24"/>
          <w:szCs w:val="24"/>
        </w:rPr>
        <w:t>Sub-topic 1-1 Reference receiver assumptions</w:t>
      </w:r>
    </w:p>
    <w:p>
      <w:pPr>
        <w:snapToGrid w:val="0"/>
        <w:spacing w:before="120" w:after="120"/>
        <w:rPr>
          <w:b/>
          <w:szCs w:val="21"/>
          <w:u w:val="single"/>
        </w:rPr>
      </w:pPr>
      <w:r>
        <w:rPr>
          <w:b/>
          <w:szCs w:val="21"/>
          <w:u w:val="single"/>
        </w:rPr>
        <w:t>Issue 1-1-1: Reference receiver assumption for R-ML</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napToGrid w:val="0"/>
              <w:spacing w:before="120" w:after="120"/>
              <w:textAlignment w:val="baseline"/>
              <w:rPr>
                <w:rFonts w:eastAsiaTheme="minorEastAsia"/>
                <w:i/>
                <w:szCs w:val="21"/>
              </w:rPr>
            </w:pPr>
            <w:r>
              <w:rPr>
                <w:rFonts w:eastAsiaTheme="minorEastAsia"/>
                <w:i/>
                <w:szCs w:val="21"/>
              </w:rPr>
              <w:t>Candidate options:</w:t>
            </w:r>
          </w:p>
          <w:p>
            <w:pPr>
              <w:widowControl w:val="0"/>
              <w:numPr>
                <w:ilvl w:val="1"/>
                <w:numId w:val="7"/>
              </w:numPr>
              <w:tabs>
                <w:tab w:val="left" w:pos="484"/>
                <w:tab w:val="left" w:pos="709"/>
                <w:tab w:val="left" w:pos="1440"/>
                <w:tab w:val="left" w:pos="1701"/>
              </w:tabs>
              <w:overflowPunct/>
              <w:autoSpaceDE/>
              <w:autoSpaceDN/>
              <w:adjustRightInd/>
              <w:snapToGrid w:val="0"/>
              <w:spacing w:before="120" w:after="120"/>
              <w:ind w:left="730" w:leftChars="213" w:hanging="283"/>
              <w:textAlignment w:val="auto"/>
              <w:rPr>
                <w:szCs w:val="21"/>
              </w:rPr>
            </w:pPr>
            <w:r>
              <w:rPr>
                <w:szCs w:val="21"/>
              </w:rPr>
              <w:t>Option 1: UE perform RML algorithm for serving and all co-scheduled UEs in the cell</w:t>
            </w:r>
          </w:p>
          <w:p>
            <w:pPr>
              <w:widowControl w:val="0"/>
              <w:numPr>
                <w:ilvl w:val="1"/>
                <w:numId w:val="7"/>
              </w:numPr>
              <w:tabs>
                <w:tab w:val="left" w:pos="484"/>
                <w:tab w:val="left" w:pos="709"/>
                <w:tab w:val="left" w:pos="1440"/>
                <w:tab w:val="left" w:pos="1701"/>
              </w:tabs>
              <w:overflowPunct/>
              <w:autoSpaceDE/>
              <w:autoSpaceDN/>
              <w:adjustRightInd/>
              <w:snapToGrid w:val="0"/>
              <w:spacing w:before="120" w:after="120"/>
              <w:ind w:left="730" w:leftChars="213" w:hanging="283"/>
              <w:textAlignment w:val="auto"/>
              <w:rPr>
                <w:szCs w:val="21"/>
              </w:rPr>
            </w:pPr>
            <w:r>
              <w:rPr>
                <w:szCs w:val="21"/>
              </w:rPr>
              <w:t>Option2:R-ML receiver in terms of total layer (serving + interfering) and modulation order</w:t>
            </w:r>
          </w:p>
          <w:p>
            <w:pPr>
              <w:widowControl w:val="0"/>
              <w:numPr>
                <w:ilvl w:val="1"/>
                <w:numId w:val="7"/>
              </w:numPr>
              <w:tabs>
                <w:tab w:val="left" w:pos="484"/>
                <w:tab w:val="left" w:pos="709"/>
                <w:tab w:val="left" w:pos="1440"/>
                <w:tab w:val="left" w:pos="1701"/>
              </w:tabs>
              <w:overflowPunct/>
              <w:autoSpaceDE/>
              <w:autoSpaceDN/>
              <w:adjustRightInd/>
              <w:snapToGrid w:val="0"/>
              <w:spacing w:before="120" w:after="120"/>
              <w:ind w:left="730" w:leftChars="213" w:hanging="283"/>
              <w:textAlignment w:val="auto"/>
              <w:rPr>
                <w:szCs w:val="21"/>
              </w:rPr>
            </w:pPr>
            <w:r>
              <w:rPr>
                <w:rFonts w:eastAsiaTheme="minorEastAsia"/>
                <w:szCs w:val="21"/>
              </w:rPr>
              <w:t>Option 3: UE performs joint detection on layers of one additional co-scheduled UE in addition to its own layers on the same frequency and time resource as its own allocation</w:t>
            </w:r>
          </w:p>
          <w:p>
            <w:pPr>
              <w:widowControl w:val="0"/>
              <w:numPr>
                <w:ilvl w:val="1"/>
                <w:numId w:val="7"/>
              </w:numPr>
              <w:tabs>
                <w:tab w:val="left" w:pos="484"/>
                <w:tab w:val="left" w:pos="709"/>
                <w:tab w:val="left" w:pos="1440"/>
                <w:tab w:val="left" w:pos="1701"/>
              </w:tabs>
              <w:overflowPunct/>
              <w:autoSpaceDE/>
              <w:autoSpaceDN/>
              <w:adjustRightInd/>
              <w:snapToGrid w:val="0"/>
              <w:spacing w:before="120" w:after="120"/>
              <w:ind w:left="730" w:leftChars="213" w:hanging="283"/>
              <w:textAlignment w:val="auto"/>
              <w:rPr>
                <w:szCs w:val="21"/>
              </w:rPr>
            </w:pPr>
            <w:r>
              <w:rPr>
                <w:rFonts w:eastAsiaTheme="minorEastAsia"/>
                <w:szCs w:val="21"/>
              </w:rPr>
              <w:t>Option 4: Limit the number of co-scheduled UE is no more than 1 and the number of interference layers are no more than 2</w:t>
            </w:r>
          </w:p>
          <w:p>
            <w:pPr>
              <w:overflowPunct w:val="0"/>
              <w:autoSpaceDE w:val="0"/>
              <w:autoSpaceDN w:val="0"/>
              <w:adjustRightInd w:val="0"/>
              <w:snapToGrid w:val="0"/>
              <w:spacing w:before="120" w:after="120"/>
              <w:textAlignment w:val="baseline"/>
              <w:rPr>
                <w:rFonts w:eastAsiaTheme="minorEastAsia"/>
                <w:i/>
                <w:szCs w:val="21"/>
              </w:rPr>
            </w:pPr>
            <w:r>
              <w:rPr>
                <w:rFonts w:eastAsiaTheme="minorEastAsia"/>
                <w:i/>
                <w:szCs w:val="21"/>
              </w:rPr>
              <w:t>Way forward</w:t>
            </w:r>
          </w:p>
          <w:p>
            <w:pPr>
              <w:widowControl w:val="0"/>
              <w:numPr>
                <w:ilvl w:val="1"/>
                <w:numId w:val="7"/>
              </w:numPr>
              <w:tabs>
                <w:tab w:val="left" w:pos="484"/>
                <w:tab w:val="left" w:pos="709"/>
                <w:tab w:val="left" w:pos="1440"/>
                <w:tab w:val="left" w:pos="1701"/>
              </w:tabs>
              <w:overflowPunct/>
              <w:autoSpaceDE/>
              <w:autoSpaceDN/>
              <w:adjustRightInd/>
              <w:snapToGrid w:val="0"/>
              <w:spacing w:before="120" w:after="120"/>
              <w:ind w:left="730" w:leftChars="213" w:hanging="283"/>
              <w:textAlignment w:val="auto"/>
              <w:rPr>
                <w:szCs w:val="21"/>
              </w:rPr>
            </w:pPr>
            <w:r>
              <w:rPr>
                <w:szCs w:val="21"/>
              </w:rPr>
              <w:t>This issue is highly related to how UE could obtain each requirement information and how NWA is designed.</w:t>
            </w:r>
          </w:p>
          <w:p>
            <w:pPr>
              <w:widowControl w:val="0"/>
              <w:numPr>
                <w:ilvl w:val="1"/>
                <w:numId w:val="7"/>
              </w:numPr>
              <w:tabs>
                <w:tab w:val="left" w:pos="484"/>
                <w:tab w:val="left" w:pos="709"/>
                <w:tab w:val="left" w:pos="1440"/>
                <w:tab w:val="left" w:pos="1701"/>
              </w:tabs>
              <w:overflowPunct/>
              <w:autoSpaceDE/>
              <w:autoSpaceDN/>
              <w:adjustRightInd/>
              <w:snapToGrid w:val="0"/>
              <w:spacing w:before="120" w:after="120"/>
              <w:ind w:left="730" w:leftChars="213" w:hanging="283"/>
              <w:textAlignment w:val="auto"/>
              <w:rPr>
                <w:b/>
                <w:szCs w:val="21"/>
                <w:u w:val="single"/>
              </w:rPr>
            </w:pPr>
            <w:r>
              <w:rPr>
                <w:szCs w:val="21"/>
              </w:rPr>
              <w:t xml:space="preserve">Discuss </w:t>
            </w:r>
            <w:r>
              <w:rPr>
                <w:rFonts w:eastAsiaTheme="minorEastAsia"/>
                <w:szCs w:val="21"/>
              </w:rPr>
              <w:t>how to obtain</w:t>
            </w:r>
            <w:r>
              <w:rPr>
                <w:szCs w:val="21"/>
              </w:rPr>
              <w:t xml:space="preserve"> each of the needed parameters.</w:t>
            </w:r>
          </w:p>
        </w:tc>
      </w:tr>
    </w:tbl>
    <w:p>
      <w:pPr>
        <w:spacing w:before="120" w:after="120"/>
        <w:outlineLvl w:val="9"/>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In general, for interference cancellation, we expect that UE can perform R-ML algorithm in serving layer and interference layer not for co-schedule UE. From what we understanding, serving UE has suffered interference from co-schedule UE. So we expect that target UE perform R-ML algorithm to avoid performance degradation. And for co-schedule UE, we don</w:t>
      </w:r>
      <w:r>
        <w:rPr>
          <w:rFonts w:hint="default" w:ascii="Times New Roman" w:hAnsi="Times New Roman" w:eastAsia="宋体" w:cs="Times New Roman"/>
          <w:kern w:val="2"/>
          <w:sz w:val="21"/>
          <w:szCs w:val="22"/>
          <w:highlight w:val="none"/>
          <w:lang w:val="en-US" w:eastAsia="zh-CN" w:bidi="ar-SA"/>
        </w:rPr>
        <w:t>’</w:t>
      </w:r>
      <w:r>
        <w:rPr>
          <w:rFonts w:hint="eastAsia" w:ascii="Times New Roman" w:hAnsi="Times New Roman" w:eastAsia="宋体" w:cs="Times New Roman"/>
          <w:kern w:val="2"/>
          <w:sz w:val="21"/>
          <w:szCs w:val="22"/>
          <w:highlight w:val="none"/>
          <w:lang w:val="en-US" w:eastAsia="zh-CN" w:bidi="ar-SA"/>
        </w:rPr>
        <w:t xml:space="preserve">t want it to be able to perform R-ML algorithm which is an aggressor compared to target UE. </w:t>
      </w:r>
    </w:p>
    <w:p>
      <w:pPr>
        <w:spacing w:before="120" w:after="120"/>
        <w:outlineLvl w:val="9"/>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And for required information, modulation order is the most important information for R-ML receiver. From the current study, there are three main ways to obtain modulation order which are RRC signalling, DCI signalling and blind detection. For RRC signalling, we need to consider latency which is about tens of milliseconds. Also RRC signalling is easy to design. However, based on our understanding, MU is a dynamic transmission which is based on slot scheduling. Therefore, for this dynamic scenario, we need more discussion whether RRC signalling can be considered for MU-MIMO. Secondly, for DCI signalling, the key issue is its payload size. Because of the limited restriction of payload in transmission and how to use bit information to represent the modulation order are most important aspects for DCI signalling. At l</w:t>
      </w:r>
      <w:r>
        <w:rPr>
          <w:rFonts w:hint="eastAsia" w:cs="Times New Roman"/>
          <w:kern w:val="2"/>
          <w:sz w:val="21"/>
          <w:szCs w:val="22"/>
          <w:highlight w:val="none"/>
          <w:lang w:val="en-US" w:eastAsia="zh-CN" w:bidi="ar-SA"/>
        </w:rPr>
        <w:t xml:space="preserve">east </w:t>
      </w:r>
      <w:r>
        <w:rPr>
          <w:rFonts w:hint="eastAsia" w:ascii="Times New Roman" w:hAnsi="Times New Roman" w:eastAsia="宋体" w:cs="Times New Roman"/>
          <w:kern w:val="2"/>
          <w:sz w:val="21"/>
          <w:szCs w:val="22"/>
          <w:highlight w:val="none"/>
          <w:lang w:val="en-US" w:eastAsia="zh-CN" w:bidi="ar-SA"/>
        </w:rPr>
        <w:t>for blind detection, we need to consider two aspects which are complexity and performance. With regarding to complexity, UE needs to traverse all modulation orders which will consumes a lot of power. And for performance, due to the uncertainly of blind detection, there is a possibility of mis detection which will lead to performance degradation.</w:t>
      </w:r>
    </w:p>
    <w:p>
      <w:pPr>
        <w:spacing w:before="120" w:after="120"/>
        <w:rPr>
          <w:b/>
          <w:bCs/>
          <w:i/>
          <w:iCs/>
        </w:rPr>
      </w:pPr>
      <w:r>
        <w:rPr>
          <w:rFonts w:hint="eastAsia"/>
          <w:b/>
          <w:bCs/>
          <w:i/>
          <w:iCs/>
        </w:rPr>
        <w:t>Proposal 1. UE can perform R-ML algorithm in serving layer and interference layer.</w:t>
      </w:r>
    </w:p>
    <w:p>
      <w:pPr>
        <w:spacing w:before="120" w:after="120"/>
        <w:rPr>
          <w:b/>
          <w:szCs w:val="21"/>
          <w:u w:val="single"/>
        </w:rPr>
      </w:pPr>
      <w:r>
        <w:rPr>
          <w:rFonts w:hint="eastAsia"/>
          <w:b/>
          <w:bCs/>
          <w:i/>
          <w:iCs/>
        </w:rPr>
        <w:t>Observation 1. For RRC signalling, need more discussion whether RRC signalling can be considered for MU-MIMO. For DCI signalling, payload size and how to use bit information to represent the modulation order are most important aspects. For blind detection, complexity and performance could be considered .</w:t>
      </w:r>
    </w:p>
    <w:p>
      <w:pPr>
        <w:snapToGrid w:val="0"/>
        <w:spacing w:before="120" w:after="120"/>
        <w:rPr>
          <w:b/>
          <w:szCs w:val="21"/>
          <w:u w:val="single"/>
        </w:rPr>
      </w:pPr>
      <w:r>
        <w:rPr>
          <w:b/>
          <w:szCs w:val="21"/>
          <w:u w:val="single"/>
        </w:rPr>
        <w:t>Issue 1-1-2: Reference receiver</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napToGrid w:val="0"/>
              <w:spacing w:before="120" w:after="120"/>
              <w:textAlignment w:val="baseline"/>
              <w:rPr>
                <w:rFonts w:eastAsiaTheme="minorEastAsia"/>
                <w:i/>
                <w:szCs w:val="21"/>
              </w:rPr>
            </w:pPr>
            <w:r>
              <w:rPr>
                <w:rFonts w:eastAsiaTheme="minorEastAsia"/>
                <w:i/>
                <w:szCs w:val="21"/>
              </w:rPr>
              <w:t>Candidate options:</w:t>
            </w:r>
          </w:p>
          <w:p>
            <w:pPr>
              <w:widowControl w:val="0"/>
              <w:numPr>
                <w:ilvl w:val="1"/>
                <w:numId w:val="7"/>
              </w:numPr>
              <w:tabs>
                <w:tab w:val="left" w:pos="484"/>
                <w:tab w:val="left" w:pos="709"/>
                <w:tab w:val="left" w:pos="1440"/>
                <w:tab w:val="left" w:pos="1701"/>
              </w:tabs>
              <w:overflowPunct/>
              <w:autoSpaceDE/>
              <w:autoSpaceDN/>
              <w:adjustRightInd/>
              <w:snapToGrid w:val="0"/>
              <w:spacing w:before="120" w:after="120"/>
              <w:ind w:left="730" w:leftChars="213" w:hanging="283"/>
              <w:textAlignment w:val="auto"/>
              <w:rPr>
                <w:szCs w:val="21"/>
              </w:rPr>
            </w:pPr>
            <w:r>
              <w:rPr>
                <w:szCs w:val="21"/>
              </w:rPr>
              <w:t>Option 1: Down-select R-ML as a candidate reference receiver to define phase II requirements</w:t>
            </w:r>
          </w:p>
          <w:p>
            <w:pPr>
              <w:widowControl w:val="0"/>
              <w:numPr>
                <w:ilvl w:val="1"/>
                <w:numId w:val="7"/>
              </w:numPr>
              <w:tabs>
                <w:tab w:val="left" w:pos="484"/>
                <w:tab w:val="left" w:pos="709"/>
                <w:tab w:val="left" w:pos="1440"/>
              </w:tabs>
              <w:overflowPunct/>
              <w:autoSpaceDE/>
              <w:autoSpaceDN/>
              <w:adjustRightInd/>
              <w:snapToGrid w:val="0"/>
              <w:spacing w:before="120" w:after="120"/>
              <w:ind w:left="730" w:leftChars="213" w:hanging="283"/>
              <w:textAlignment w:val="auto"/>
              <w:rPr>
                <w:szCs w:val="21"/>
              </w:rPr>
            </w:pPr>
            <w:r>
              <w:rPr>
                <w:rFonts w:eastAsiaTheme="minorEastAsia"/>
                <w:szCs w:val="21"/>
              </w:rPr>
              <w:t>Option 2: To be decided later</w:t>
            </w:r>
          </w:p>
          <w:p>
            <w:pPr>
              <w:overflowPunct w:val="0"/>
              <w:autoSpaceDE w:val="0"/>
              <w:autoSpaceDN w:val="0"/>
              <w:adjustRightInd w:val="0"/>
              <w:snapToGrid w:val="0"/>
              <w:spacing w:before="120" w:after="120"/>
              <w:textAlignment w:val="baseline"/>
              <w:rPr>
                <w:rFonts w:eastAsiaTheme="minorEastAsia"/>
                <w:i/>
                <w:szCs w:val="21"/>
              </w:rPr>
            </w:pPr>
            <w:r>
              <w:rPr>
                <w:rFonts w:eastAsiaTheme="minorEastAsia"/>
                <w:i/>
                <w:szCs w:val="21"/>
              </w:rPr>
              <w:t>Way forward</w:t>
            </w:r>
          </w:p>
          <w:p>
            <w:pPr>
              <w:widowControl w:val="0"/>
              <w:numPr>
                <w:ilvl w:val="1"/>
                <w:numId w:val="7"/>
              </w:numPr>
              <w:tabs>
                <w:tab w:val="left" w:pos="484"/>
                <w:tab w:val="left" w:pos="709"/>
                <w:tab w:val="left" w:pos="1440"/>
                <w:tab w:val="left" w:pos="1701"/>
              </w:tabs>
              <w:overflowPunct/>
              <w:autoSpaceDE/>
              <w:autoSpaceDN/>
              <w:adjustRightInd/>
              <w:snapToGrid w:val="0"/>
              <w:spacing w:before="120" w:after="120"/>
              <w:ind w:left="730" w:leftChars="213" w:hanging="283"/>
              <w:textAlignment w:val="auto"/>
              <w:rPr>
                <w:b/>
                <w:kern w:val="0"/>
                <w:sz w:val="24"/>
                <w:szCs w:val="24"/>
              </w:rPr>
            </w:pPr>
            <w:r>
              <w:rPr>
                <w:szCs w:val="21"/>
              </w:rPr>
              <w:t xml:space="preserve">To be </w:t>
            </w:r>
            <w:r>
              <w:rPr>
                <w:rFonts w:eastAsiaTheme="minorEastAsia"/>
                <w:szCs w:val="21"/>
              </w:rPr>
              <w:t>discussed in the next meeting</w:t>
            </w:r>
            <w:r>
              <w:rPr>
                <w:szCs w:val="21"/>
              </w:rPr>
              <w:t>.</w:t>
            </w:r>
          </w:p>
        </w:tc>
      </w:tr>
    </w:tbl>
    <w:p>
      <w:pPr>
        <w:widowControl w:val="0"/>
        <w:spacing w:beforeLines="100" w:afterLines="0" w:line="240" w:lineRule="auto"/>
        <w:rPr>
          <w:rFonts w:hint="eastAsia" w:eastAsiaTheme="minorEastAsia"/>
        </w:rPr>
      </w:pPr>
      <w:r>
        <w:rPr>
          <w:rFonts w:hint="eastAsia" w:eastAsiaTheme="minorEastAsia"/>
        </w:rPr>
        <w:t>In RAN4 #106</w:t>
      </w:r>
      <w:r>
        <w:rPr>
          <w:rFonts w:hint="eastAsia" w:eastAsiaTheme="minorEastAsia"/>
          <w:lang w:val="en-US" w:eastAsia="zh-CN"/>
        </w:rPr>
        <w:t xml:space="preserve"> </w:t>
      </w:r>
      <w:r>
        <w:rPr>
          <w:rFonts w:hint="eastAsia" w:eastAsiaTheme="minorEastAsia"/>
        </w:rPr>
        <w:t>meeting, we made a agreement for E-MMSE-IRC receiver as follows: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before="120" w:after="120"/>
              <w:textAlignment w:val="baseline"/>
              <w:rPr>
                <w:rFonts w:hint="eastAsia" w:ascii="Cambria Math" w:hAnsi="Cambria Math"/>
              </w:rPr>
            </w:pPr>
            <m:oMathPara>
              <m:oMath>
                <m:sSub>
                  <m:sSubPr>
                    <m:ctrlPr>
                      <w:rPr>
                        <w:rFonts w:ascii="Cambria Math" w:hAnsi="Cambria Math"/>
                        <w:i/>
                        <w:lang w:eastAsia="ko-KR"/>
                      </w:rPr>
                    </m:ctrlPr>
                  </m:sSubPr>
                  <m:e>
                    <m:r>
                      <m:rPr>
                        <m:sty m:val="bi"/>
                      </m:rPr>
                      <w:rPr>
                        <w:rFonts w:ascii="Cambria Math" w:hAnsi="Cambria Math"/>
                      </w:rPr>
                      <m:t>W</m:t>
                    </m:r>
                    <m:ctrlPr>
                      <w:rPr>
                        <w:rFonts w:ascii="Cambria Math" w:hAnsi="Cambria Math"/>
                        <w:i/>
                        <w:lang w:eastAsia="ko-KR"/>
                      </w:rPr>
                    </m:ctrlPr>
                  </m:e>
                  <m:sub>
                    <m:r>
                      <w:rPr>
                        <w:rFonts w:ascii="Cambria Math" w:hAnsi="Cambria Math"/>
                      </w:rPr>
                      <m:t>RX,1</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r>
                  <w:rPr>
                    <w:rFonts w:ascii="Cambria Math" w:hAnsi="Cambria Math"/>
                  </w:rPr>
                  <m:t>=</m:t>
                </m:r>
                <m:sSubSup>
                  <m:sSubSupPr>
                    <m:ctrlPr>
                      <w:rPr>
                        <w:rFonts w:ascii="Cambria Math" w:hAnsi="Cambria Math"/>
                        <w:i/>
                        <w:lang w:eastAsia="ko-KR"/>
                      </w:rPr>
                    </m:ctrlPr>
                  </m:sSubSupPr>
                  <m:e>
                    <m:acc>
                      <m:accPr>
                        <m:ctrlPr>
                          <w:rPr>
                            <w:rFonts w:ascii="Cambria Math" w:hAnsi="Cambria Math"/>
                            <w:i/>
                            <w:lang w:eastAsia="ko-KR"/>
                          </w:rPr>
                        </m:ctrlPr>
                      </m:accPr>
                      <m:e>
                        <m:r>
                          <m:rPr>
                            <m:sty m:val="bi"/>
                          </m:rPr>
                          <w:rPr>
                            <w:rFonts w:ascii="Cambria Math" w:hAnsi="Cambria Math"/>
                          </w:rPr>
                          <m:t>H</m:t>
                        </m:r>
                        <m:ctrlPr>
                          <w:rPr>
                            <w:rFonts w:ascii="Cambria Math" w:hAnsi="Cambria Math"/>
                            <w:i/>
                            <w:lang w:eastAsia="ko-KR"/>
                          </w:rPr>
                        </m:ctrlPr>
                      </m:e>
                    </m:acc>
                    <m:ctrlPr>
                      <w:rPr>
                        <w:rFonts w:ascii="Cambria Math" w:hAnsi="Cambria Math"/>
                        <w:i/>
                        <w:lang w:eastAsia="ko-KR"/>
                      </w:rPr>
                    </m:ctrlPr>
                  </m:e>
                  <m:sub>
                    <m:r>
                      <w:rPr>
                        <w:rFonts w:ascii="Cambria Math" w:hAnsi="Cambria Math"/>
                      </w:rPr>
                      <m:t>1</m:t>
                    </m:r>
                    <m:ctrlPr>
                      <w:rPr>
                        <w:rFonts w:ascii="Cambria Math" w:hAnsi="Cambria Math"/>
                        <w:i/>
                        <w:lang w:eastAsia="ko-KR"/>
                      </w:rPr>
                    </m:ctrlPr>
                  </m:sub>
                  <m:sup>
                    <m:r>
                      <w:rPr>
                        <w:rFonts w:ascii="Cambria Math" w:hAnsi="Cambria Math"/>
                      </w:rPr>
                      <m:t>H</m:t>
                    </m:r>
                    <m:ctrlPr>
                      <w:rPr>
                        <w:rFonts w:ascii="Cambria Math" w:hAnsi="Cambria Math"/>
                        <w:i/>
                        <w:lang w:eastAsia="ko-KR"/>
                      </w:rPr>
                    </m:ctrlPr>
                  </m:sup>
                </m:sSubSup>
                <m:r>
                  <w:rPr>
                    <w:rFonts w:ascii="Cambria Math" w:hAnsi="Cambria Math"/>
                  </w:rPr>
                  <m:t>(k,l)</m:t>
                </m:r>
                <m:sSup>
                  <m:sSupPr>
                    <m:ctrlPr>
                      <w:rPr>
                        <w:rFonts w:ascii="Cambria Math" w:hAnsi="Cambria Math"/>
                        <w:i/>
                        <w:lang w:eastAsia="ko-KR"/>
                      </w:rPr>
                    </m:ctrlPr>
                  </m:sSupPr>
                  <m:e>
                    <m:r>
                      <m:rPr>
                        <m:sty m:val="bi"/>
                      </m:rPr>
                      <w:rPr>
                        <w:rFonts w:ascii="Cambria Math" w:hAnsi="Cambria Math"/>
                      </w:rPr>
                      <m:t>R</m:t>
                    </m:r>
                    <m:ctrlPr>
                      <w:rPr>
                        <w:rFonts w:ascii="Cambria Math" w:hAnsi="Cambria Math"/>
                        <w:i/>
                        <w:lang w:eastAsia="ko-KR"/>
                      </w:rPr>
                    </m:ctrlPr>
                  </m:e>
                  <m:sup>
                    <m:r>
                      <w:rPr>
                        <w:rFonts w:ascii="Cambria Math" w:hAnsi="Cambria Math"/>
                      </w:rPr>
                      <m:t>-1</m:t>
                    </m:r>
                    <m:ctrlPr>
                      <w:rPr>
                        <w:rFonts w:ascii="Cambria Math" w:hAnsi="Cambria Math"/>
                        <w:i/>
                        <w:lang w:eastAsia="ko-KR"/>
                      </w:rPr>
                    </m:ctrlPr>
                  </m:sup>
                </m:sSup>
              </m:oMath>
            </m:oMathPara>
          </w:p>
          <w:p>
            <w:pPr>
              <w:overflowPunct w:val="0"/>
              <w:autoSpaceDE w:val="0"/>
              <w:autoSpaceDN w:val="0"/>
              <w:adjustRightInd w:val="0"/>
              <w:spacing w:before="120" w:after="120"/>
              <w:jc w:val="center"/>
              <w:textAlignment w:val="baseline"/>
            </w:pPr>
            <m:oMath>
              <m:r>
                <m:rPr>
                  <m:sty m:val="bi"/>
                </m:rPr>
                <w:rPr>
                  <w:rFonts w:ascii="Cambria Math" w:hAnsi="Cambria Math"/>
                </w:rPr>
                <m:t xml:space="preserve">R= </m:t>
              </m:r>
              <m:sSub>
                <m:sSubPr>
                  <m:ctrlPr>
                    <w:rPr>
                      <w:rFonts w:ascii="Cambria Math" w:hAnsi="Cambria Math"/>
                      <w:b/>
                      <w:bCs/>
                      <w:i/>
                      <w:lang w:eastAsia="ko-KR"/>
                    </w:rPr>
                  </m:ctrlPr>
                </m:sSubPr>
                <m:e>
                  <m:r>
                    <w:rPr>
                      <w:rFonts w:ascii="Cambria Math" w:hAnsi="Cambria Math"/>
                    </w:rPr>
                    <m:t>P</m:t>
                  </m:r>
                  <m:ctrlPr>
                    <w:rPr>
                      <w:rFonts w:ascii="Cambria Math" w:hAnsi="Cambria Math"/>
                      <w:b/>
                      <w:bCs/>
                      <w:i/>
                      <w:lang w:eastAsia="ko-KR"/>
                    </w:rPr>
                  </m:ctrlPr>
                </m:e>
                <m:sub>
                  <m:r>
                    <m:rPr>
                      <m:sty m:val="bi"/>
                    </m:rPr>
                    <w:rPr>
                      <w:rFonts w:ascii="Cambria Math" w:hAnsi="Cambria Math"/>
                    </w:rPr>
                    <m:t>1</m:t>
                  </m:r>
                  <m:ctrlPr>
                    <w:rPr>
                      <w:rFonts w:ascii="Cambria Math" w:hAnsi="Cambria Math"/>
                      <w:b/>
                      <w:bCs/>
                      <w:i/>
                      <w:lang w:eastAsia="ko-KR"/>
                    </w:rPr>
                  </m:ctrlPr>
                </m:sub>
              </m:sSub>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1</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Sup>
                <m:sSubSupPr>
                  <m:ctrlPr>
                    <w:rPr>
                      <w:rFonts w:ascii="Cambria Math" w:hAnsi="Cambria Math"/>
                      <w:i/>
                      <w:lang w:eastAsia="ko-KR"/>
                    </w:rPr>
                  </m:ctrlPr>
                </m:sSubSupPr>
                <m:e>
                  <m:acc>
                    <m:accPr>
                      <m:ctrlPr>
                        <w:rPr>
                          <w:rFonts w:ascii="Cambria Math" w:hAnsi="Cambria Math"/>
                          <w:i/>
                          <w:lang w:eastAsia="ko-KR"/>
                        </w:rPr>
                      </m:ctrlPr>
                    </m:accPr>
                    <m:e>
                      <m:r>
                        <m:rPr>
                          <m:sty m:val="bi"/>
                        </m:rPr>
                        <w:rPr>
                          <w:rFonts w:ascii="Cambria Math" w:hAnsi="Cambria Math"/>
                        </w:rPr>
                        <m:t>H</m:t>
                      </m:r>
                      <m:ctrlPr>
                        <w:rPr>
                          <w:rFonts w:ascii="Cambria Math" w:hAnsi="Cambria Math"/>
                          <w:i/>
                          <w:lang w:eastAsia="ko-KR"/>
                        </w:rPr>
                      </m:ctrlPr>
                    </m:e>
                  </m:acc>
                  <m:ctrlPr>
                    <w:rPr>
                      <w:rFonts w:ascii="Cambria Math" w:hAnsi="Cambria Math"/>
                      <w:i/>
                      <w:lang w:eastAsia="ko-KR"/>
                    </w:rPr>
                  </m:ctrlPr>
                </m:e>
                <m:sub>
                  <m:r>
                    <w:rPr>
                      <w:rFonts w:ascii="Cambria Math" w:hAnsi="Cambria Math"/>
                    </w:rPr>
                    <m:t>1</m:t>
                  </m:r>
                  <m:ctrlPr>
                    <w:rPr>
                      <w:rFonts w:ascii="Cambria Math" w:hAnsi="Cambria Math"/>
                      <w:i/>
                      <w:lang w:eastAsia="ko-KR"/>
                    </w:rPr>
                  </m:ctrlPr>
                </m:sub>
                <m:sup>
                  <m:r>
                    <w:rPr>
                      <w:rFonts w:ascii="Cambria Math" w:hAnsi="Cambria Math"/>
                    </w:rPr>
                    <m:t>H</m:t>
                  </m:r>
                  <m:ctrlPr>
                    <w:rPr>
                      <w:rFonts w:ascii="Cambria Math" w:hAnsi="Cambria Math"/>
                      <w:i/>
                      <w:lang w:eastAsia="ko-KR"/>
                    </w:rPr>
                  </m:ctrlPr>
                </m:sup>
              </m:sSubSup>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r>
                <w:rPr>
                  <w:rFonts w:ascii="Cambria Math" w:hAnsi="Cambria Math"/>
                </w:rPr>
                <m:t>+</m:t>
              </m:r>
              <m:sSub>
                <m:sSubPr>
                  <m:ctrlPr>
                    <w:rPr>
                      <w:rFonts w:ascii="Cambria Math" w:hAnsi="Cambria Math"/>
                      <w:b/>
                      <w:bCs/>
                      <w:i/>
                      <w:lang w:eastAsia="ko-KR"/>
                    </w:rPr>
                  </m:ctrlPr>
                </m:sSubPr>
                <m:e>
                  <m:r>
                    <w:rPr>
                      <w:rFonts w:ascii="Cambria Math" w:hAnsi="Cambria Math"/>
                    </w:rPr>
                    <m:t>P</m:t>
                  </m:r>
                  <m:ctrlPr>
                    <w:rPr>
                      <w:rFonts w:ascii="Cambria Math" w:hAnsi="Cambria Math"/>
                      <w:b/>
                      <w:bCs/>
                      <w:i/>
                      <w:lang w:eastAsia="ko-KR"/>
                    </w:rPr>
                  </m:ctrlPr>
                </m:e>
                <m:sub>
                  <m:r>
                    <m:rPr>
                      <m:sty m:val="bi"/>
                    </m:rPr>
                    <w:rPr>
                      <w:rFonts w:ascii="Cambria Math" w:hAnsi="Cambria Math"/>
                    </w:rPr>
                    <m:t>j</m:t>
                  </m:r>
                  <m:ctrlPr>
                    <w:rPr>
                      <w:rFonts w:ascii="Cambria Math" w:hAnsi="Cambria Math"/>
                      <w:b/>
                      <w:bCs/>
                      <w:i/>
                      <w:lang w:eastAsia="ko-KR"/>
                    </w:rPr>
                  </m:ctrlPr>
                </m:sub>
              </m:sSub>
              <m:nary>
                <m:naryPr>
                  <m:chr m:val="∑"/>
                  <m:limLoc m:val="undOvr"/>
                  <m:ctrlPr>
                    <w:rPr>
                      <w:rFonts w:ascii="Cambria Math" w:hAnsi="Cambria Math"/>
                      <w:i/>
                      <w:lang w:eastAsia="ko-KR"/>
                    </w:rPr>
                  </m:ctrlPr>
                </m:naryPr>
                <m:sub>
                  <m:r>
                    <w:rPr>
                      <w:rFonts w:ascii="Cambria Math" w:hAnsi="Cambria Math"/>
                    </w:rPr>
                    <m:t>j=2</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Sup>
                    <m:sSubSupPr>
                      <m:ctrlPr>
                        <w:rPr>
                          <w:rFonts w:ascii="Cambria Math" w:hAnsi="Cambria Math"/>
                          <w:i/>
                          <w:lang w:eastAsia="ko-KR"/>
                        </w:rPr>
                      </m:ctrlPr>
                    </m:sSubSupPr>
                    <m:e>
                      <m:acc>
                        <m:accPr>
                          <m:ctrlPr>
                            <w:rPr>
                              <w:rFonts w:ascii="Cambria Math" w:hAnsi="Cambria Math"/>
                              <w:i/>
                              <w:lang w:eastAsia="ko-KR"/>
                            </w:rPr>
                          </m:ctrlPr>
                        </m:accPr>
                        <m:e>
                          <m:r>
                            <m:rPr>
                              <m:sty m:val="bi"/>
                            </m:rPr>
                            <w:rPr>
                              <w:rFonts w:ascii="Cambria Math" w:hAnsi="Cambria Math"/>
                            </w:rPr>
                            <m:t>H</m:t>
                          </m:r>
                          <m:ctrlPr>
                            <w:rPr>
                              <w:rFonts w:ascii="Cambria Math" w:hAnsi="Cambria Math"/>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up>
                      <m:r>
                        <w:rPr>
                          <w:rFonts w:ascii="Cambria Math" w:hAnsi="Cambria Math"/>
                        </w:rPr>
                        <m:t>H</m:t>
                      </m:r>
                      <m:ctrlPr>
                        <w:rPr>
                          <w:rFonts w:ascii="Cambria Math" w:hAnsi="Cambria Math"/>
                          <w:i/>
                          <w:lang w:eastAsia="ko-KR"/>
                        </w:rPr>
                      </m:ctrlPr>
                    </m:sup>
                  </m:sSubSup>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r>
                <w:rPr>
                  <w:rFonts w:ascii="Cambria Math" w:hAnsi="Cambria Math"/>
                </w:rPr>
                <m:t>+</m:t>
              </m:r>
              <m:f>
                <m:fPr>
                  <m:ctrlPr>
                    <w:rPr>
                      <w:rFonts w:ascii="Cambria Math" w:hAnsi="Cambria Math"/>
                      <w:i/>
                      <w:lang w:eastAsia="ko-KR"/>
                    </w:rPr>
                  </m:ctrlPr>
                </m:fPr>
                <m:num>
                  <m:r>
                    <w:rPr>
                      <w:rFonts w:ascii="Cambria Math" w:hAnsi="Cambria Math"/>
                    </w:rPr>
                    <m:t>1</m:t>
                  </m:r>
                  <m:ctrlPr>
                    <w:rPr>
                      <w:rFonts w:ascii="Cambria Math" w:hAnsi="Cambria Math"/>
                      <w:i/>
                      <w:lang w:eastAsia="ko-KR"/>
                    </w:rPr>
                  </m:ctrlPr>
                </m:num>
                <m:den>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re</m:t>
                      </m:r>
                      <m:ctrlPr>
                        <w:rPr>
                          <w:rFonts w:ascii="Cambria Math" w:hAnsi="Cambria Math"/>
                          <w:i/>
                          <w:lang w:eastAsia="ko-KR"/>
                        </w:rPr>
                      </m:ctrlPr>
                    </m:sub>
                  </m:sSub>
                  <m:ctrlPr>
                    <w:rPr>
                      <w:rFonts w:ascii="Cambria Math" w:hAnsi="Cambria Math"/>
                      <w:i/>
                      <w:lang w:eastAsia="ko-KR"/>
                    </w:rPr>
                  </m:ctrlPr>
                </m:den>
              </m:f>
              <m:nary>
                <m:naryPr>
                  <m:chr m:val="∑"/>
                  <m:limLoc m:val="undOvr"/>
                  <m:supHide m:val="1"/>
                  <m:ctrlPr>
                    <w:rPr>
                      <w:rFonts w:ascii="Cambria Math" w:hAnsi="Cambria Math"/>
                      <w:i/>
                      <w:lang w:eastAsia="ko-KR"/>
                    </w:rPr>
                  </m:ctrlPr>
                </m:naryPr>
                <m:sub>
                  <m:r>
                    <w:rPr>
                      <w:rFonts w:ascii="Cambria Math" w:hAnsi="Cambria Math"/>
                    </w:rPr>
                    <m:t xml:space="preserve">k,l∈DMRS of </m:t>
                  </m:r>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b>
                <m:sup>
                  <m:ctrlPr>
                    <w:rPr>
                      <w:rFonts w:ascii="Cambria Math" w:hAnsi="Cambria Math"/>
                      <w:i/>
                      <w:lang w:eastAsia="ko-KR"/>
                    </w:rPr>
                  </m:ctrlPr>
                </m:sup>
                <m:e>
                  <m:acc>
                    <m:accPr>
                      <m:chr m:val="̃"/>
                      <m:ctrlPr>
                        <w:rPr>
                          <w:rFonts w:ascii="Cambria Math" w:hAnsi="Cambria Math"/>
                          <w:b/>
                          <w:bCs/>
                          <w:i/>
                          <w:lang w:eastAsia="ko-KR"/>
                        </w:rPr>
                      </m:ctrlPr>
                    </m:accPr>
                    <m:e>
                      <m:r>
                        <m:rPr>
                          <m:sty m:val="bi"/>
                        </m:rPr>
                        <w:rPr>
                          <w:rFonts w:ascii="Cambria Math" w:hAnsi="Cambria Math"/>
                        </w:rPr>
                        <m:t>r</m:t>
                      </m:r>
                      <m:ctrlPr>
                        <w:rPr>
                          <w:rFonts w:ascii="Cambria Math" w:hAnsi="Cambria Math"/>
                          <w:b/>
                          <w:bCs/>
                          <w:i/>
                          <w:lang w:eastAsia="ko-KR"/>
                        </w:rPr>
                      </m:ctrlPr>
                    </m:e>
                  </m:acc>
                  <m:r>
                    <w:rPr>
                      <w:rFonts w:ascii="Cambria Math" w:hAnsi="Cambria Math"/>
                    </w:rPr>
                    <m:t>(k,l)</m:t>
                  </m:r>
                  <m:sSup>
                    <m:sSupPr>
                      <m:ctrlPr>
                        <w:rPr>
                          <w:rFonts w:ascii="Cambria Math" w:hAnsi="Cambria Math"/>
                          <w:i/>
                          <w:lang w:eastAsia="ko-KR"/>
                        </w:rPr>
                      </m:ctrlPr>
                    </m:sSupPr>
                    <m:e>
                      <m:acc>
                        <m:accPr>
                          <m:chr m:val="̃"/>
                          <m:ctrlPr>
                            <w:rPr>
                              <w:rFonts w:ascii="Cambria Math" w:hAnsi="Cambria Math"/>
                              <w:b/>
                              <w:bCs/>
                              <w:i/>
                              <w:lang w:eastAsia="ko-KR"/>
                            </w:rPr>
                          </m:ctrlPr>
                        </m:accPr>
                        <m:e>
                          <m:r>
                            <m:rPr>
                              <m:sty m:val="bi"/>
                            </m:rPr>
                            <w:rPr>
                              <w:rFonts w:ascii="Cambria Math" w:hAnsi="Cambria Math"/>
                            </w:rPr>
                            <m:t>r</m:t>
                          </m:r>
                          <m:ctrlPr>
                            <w:rPr>
                              <w:rFonts w:ascii="Cambria Math" w:hAnsi="Cambria Math"/>
                              <w:b/>
                              <w:bCs/>
                              <w:i/>
                              <w:lang w:eastAsia="ko-KR"/>
                            </w:rPr>
                          </m:ctrlPr>
                        </m:e>
                      </m:acc>
                      <m:r>
                        <w:rPr>
                          <w:rFonts w:ascii="Cambria Math" w:hAnsi="Cambria Math"/>
                        </w:rPr>
                        <m:t>(k,l)</m:t>
                      </m:r>
                      <m:ctrlPr>
                        <w:rPr>
                          <w:rFonts w:ascii="Cambria Math" w:hAnsi="Cambria Math"/>
                          <w:i/>
                          <w:lang w:eastAsia="ko-KR"/>
                        </w:rPr>
                      </m:ctrlPr>
                    </m:e>
                    <m:sup>
                      <m:r>
                        <w:rPr>
                          <w:rFonts w:ascii="Cambria Math" w:hAnsi="Cambria Math"/>
                        </w:rPr>
                        <m:t>H</m:t>
                      </m:r>
                      <m:ctrlPr>
                        <w:rPr>
                          <w:rFonts w:ascii="Cambria Math" w:hAnsi="Cambria Math"/>
                          <w:i/>
                          <w:lang w:eastAsia="ko-KR"/>
                        </w:rPr>
                      </m:ctrlPr>
                    </m:sup>
                  </m:sSup>
                  <m:ctrlPr>
                    <w:rPr>
                      <w:rFonts w:ascii="Cambria Math" w:hAnsi="Cambria Math"/>
                      <w:i/>
                      <w:lang w:eastAsia="ko-KR"/>
                    </w:rPr>
                  </m:ctrlPr>
                </m:e>
              </m:nary>
            </m:oMath>
            <w:r>
              <w:t>,</w:t>
            </w:r>
          </w:p>
          <w:p>
            <w:pPr>
              <w:overflowPunct w:val="0"/>
              <w:autoSpaceDE w:val="0"/>
              <w:autoSpaceDN w:val="0"/>
              <w:adjustRightInd w:val="0"/>
              <w:spacing w:before="120" w:after="120"/>
              <w:jc w:val="center"/>
              <w:textAlignment w:val="baseline"/>
              <w:rPr>
                <w:bCs/>
                <w:kern w:val="0"/>
                <w:sz w:val="24"/>
                <w:szCs w:val="24"/>
              </w:rPr>
            </w:pPr>
            <m:oMath>
              <m:acc>
                <m:accPr>
                  <m:chr m:val="̃"/>
                  <m:ctrlPr>
                    <w:rPr>
                      <w:rFonts w:ascii="Cambria Math" w:hAnsi="Cambria Math"/>
                      <w:i/>
                      <w:lang w:eastAsia="ko-KR"/>
                    </w:rPr>
                  </m:ctrlPr>
                </m:accPr>
                <m:e>
                  <m:r>
                    <m:rPr>
                      <m:sty m:val="bi"/>
                    </m:rPr>
                    <w:rPr>
                      <w:rFonts w:ascii="Cambria Math" w:hAnsi="Cambria Math"/>
                    </w:rPr>
                    <m:t>r</m:t>
                  </m:r>
                  <m:ctrlPr>
                    <w:rPr>
                      <w:rFonts w:ascii="Cambria Math" w:hAnsi="Cambria Math"/>
                      <w:i/>
                      <w:lang w:eastAsia="ko-KR"/>
                    </w:rPr>
                  </m:ctrlPr>
                </m:e>
              </m:acc>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r>
                <w:rPr>
                  <w:rFonts w:ascii="Cambria Math" w:hAnsi="Cambria Math"/>
                </w:rPr>
                <m:t>=</m:t>
              </m:r>
              <m:r>
                <m:rPr>
                  <m:sty m:val="bi"/>
                </m:rPr>
                <w:rPr>
                  <w:rFonts w:ascii="Cambria Math" w:hAnsi="Cambria Math"/>
                </w:rPr>
                <m:t>r</m:t>
              </m:r>
              <m:d>
                <m:dPr>
                  <m:ctrlPr>
                    <w:rPr>
                      <w:rFonts w:ascii="Cambria Math" w:hAnsi="Cambria Math"/>
                      <w:i/>
                      <w:lang w:eastAsia="ko-KR"/>
                    </w:rPr>
                  </m:ctrlPr>
                </m:dPr>
                <m:e>
                  <m:r>
                    <w:rPr>
                      <w:rFonts w:ascii="Cambria Math" w:hAnsi="Cambria Math"/>
                    </w:rPr>
                    <m:t>k, l</m:t>
                  </m:r>
                  <m:ctrlPr>
                    <w:rPr>
                      <w:rFonts w:ascii="Cambria Math" w:hAnsi="Cambria Math"/>
                      <w:i/>
                      <w:lang w:eastAsia="ko-KR"/>
                    </w:rPr>
                  </m:ctrlP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
                    <m:sSubPr>
                      <m:ctrlPr>
                        <w:rPr>
                          <w:rFonts w:ascii="Cambria Math" w:hAnsi="Cambria Math"/>
                          <w:i/>
                          <w:lang w:eastAsia="ko-KR"/>
                        </w:rPr>
                      </m:ctrlPr>
                    </m:sSubPr>
                    <m:e>
                      <m:r>
                        <m:rPr>
                          <m:sty m:val="bi"/>
                        </m:rPr>
                        <w:rPr>
                          <w:rFonts w:ascii="Cambria Math" w:hAnsi="Cambria Math"/>
                        </w:rPr>
                        <m:t>d</m:t>
                      </m:r>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oMath>
            <w:r>
              <w:t xml:space="preserve"> .</w:t>
            </w:r>
          </w:p>
        </w:tc>
      </w:tr>
    </w:tbl>
    <w:p>
      <w:pPr>
        <w:widowControl w:val="0"/>
        <w:spacing w:beforeLines="100" w:afterLines="0" w:line="240" w:lineRule="auto"/>
        <w:rPr>
          <w:rFonts w:eastAsiaTheme="minorEastAsia"/>
        </w:rPr>
      </w:pPr>
      <w:r>
        <w:rPr>
          <w:rFonts w:hint="eastAsia" w:eastAsiaTheme="minorEastAsia"/>
        </w:rPr>
        <w:t xml:space="preserve">For E-MMSE-IRC receiver, UE can perform channel estimation for co-schedule UE. </w:t>
      </w:r>
      <w:r>
        <w:rPr>
          <w:rFonts w:eastAsiaTheme="minorEastAsia"/>
        </w:rPr>
        <w:t>The MMSE IRC receiver weight matrix is expressed as follow: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before="120" w:after="120"/>
              <w:textAlignment w:val="baseline"/>
              <w:rPr>
                <w:rFonts w:eastAsia="Times New Roman"/>
              </w:rPr>
            </w:pPr>
            <m:oMathPara>
              <m:oMath>
                <m:sSub>
                  <m:sSubPr>
                    <m:ctrlPr>
                      <w:rPr>
                        <w:rFonts w:ascii="Cambria Math" w:hAnsi="Cambria Math"/>
                        <w:i/>
                      </w:rPr>
                    </m:ctrlPr>
                  </m:sSubPr>
                  <m:e>
                    <m:r>
                      <m:rPr>
                        <m:sty m:val="bi"/>
                      </m:rPr>
                      <w:rPr>
                        <w:rFonts w:ascii="Cambria Math" w:hAnsi="Cambria Math"/>
                      </w:rPr>
                      <m:t>W</m:t>
                    </m:r>
                    <m:ctrlPr>
                      <w:rPr>
                        <w:rFonts w:ascii="Cambria Math" w:hAnsi="Cambria Math"/>
                        <w:i/>
                      </w:rPr>
                    </m:ctrlPr>
                  </m:e>
                  <m:sub>
                    <m:r>
                      <w:rPr>
                        <w:rFonts w:ascii="Cambria Math" w:hAnsi="Cambria Math"/>
                      </w:rPr>
                      <m:t>RX,1</m:t>
                    </m:r>
                    <m:ctrlPr>
                      <w:rPr>
                        <w:rFonts w:ascii="Cambria Math" w:hAnsi="Cambria Math"/>
                        <w:i/>
                      </w:rPr>
                    </m:ctrlPr>
                  </m:sub>
                </m:sSub>
                <m:d>
                  <m:dPr>
                    <m:ctrlPr>
                      <w:rPr>
                        <w:rFonts w:ascii="Cambria Math" w:hAnsi="Cambria Math"/>
                        <w:i/>
                      </w:rPr>
                    </m:ctrlPr>
                  </m:dPr>
                  <m:e>
                    <m:r>
                      <w:rPr>
                        <w:rFonts w:ascii="Cambria Math" w:hAnsi="Cambria Math"/>
                      </w:rPr>
                      <m:t>k,l</m:t>
                    </m:r>
                    <m:ctrlPr>
                      <w:rPr>
                        <w:rFonts w:ascii="Cambria Math" w:hAnsi="Cambria Math"/>
                        <w:i/>
                      </w:rPr>
                    </m:ctrlP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w:rPr>
                        <w:rFonts w:ascii="Cambria Math" w:hAnsi="Cambria Math"/>
                      </w:rPr>
                      <m:t>1</m:t>
                    </m:r>
                    <m:ctrlPr>
                      <w:rPr>
                        <w:rFonts w:ascii="Cambria Math" w:hAnsi="Cambria Math"/>
                        <w:i/>
                      </w:rPr>
                    </m:ctrlPr>
                  </m:sub>
                  <m:sup>
                    <m:r>
                      <w:rPr>
                        <w:rFonts w:ascii="Cambria Math" w:hAnsi="Cambria Math"/>
                      </w:rPr>
                      <m:t>H</m:t>
                    </m:r>
                    <m:ctrlPr>
                      <w:rPr>
                        <w:rFonts w:ascii="Cambria Math" w:hAnsi="Cambria Math"/>
                        <w:i/>
                      </w:rPr>
                    </m:ctrlPr>
                  </m:sup>
                </m:sSubSup>
                <m:r>
                  <w:rPr>
                    <w:rFonts w:ascii="Cambria Math" w:hAnsi="Cambria Math"/>
                  </w:rPr>
                  <m:t>(k,l)</m:t>
                </m:r>
                <m:sSup>
                  <m:sSupPr>
                    <m:ctrlPr>
                      <w:rPr>
                        <w:rFonts w:ascii="Cambria Math" w:hAnsi="Cambria Math"/>
                        <w:i/>
                      </w:rPr>
                    </m:ctrlPr>
                  </m:sSupPr>
                  <m:e>
                    <m:r>
                      <m:rPr>
                        <m:sty m:val="bi"/>
                      </m:rPr>
                      <w:rPr>
                        <w:rFonts w:ascii="Cambria Math" w:hAnsi="Cambria Math"/>
                      </w:rPr>
                      <m:t>R</m:t>
                    </m:r>
                    <m:ctrlPr>
                      <w:rPr>
                        <w:rFonts w:ascii="Cambria Math" w:hAnsi="Cambria Math"/>
                        <w:i/>
                      </w:rPr>
                    </m:ctrlPr>
                  </m:e>
                  <m:sup>
                    <m:r>
                      <w:rPr>
                        <w:rFonts w:ascii="Cambria Math" w:hAnsi="Cambria Math"/>
                      </w:rPr>
                      <m:t>-1</m:t>
                    </m:r>
                    <m:ctrlPr>
                      <w:rPr>
                        <w:rFonts w:ascii="Cambria Math" w:hAnsi="Cambria Math"/>
                        <w:i/>
                      </w:rPr>
                    </m:ctrlPr>
                  </m:sup>
                </m:sSup>
              </m:oMath>
            </m:oMathPara>
          </w:p>
          <w:p>
            <w:pPr>
              <w:overflowPunct w:val="0"/>
              <w:autoSpaceDE w:val="0"/>
              <w:autoSpaceDN w:val="0"/>
              <w:adjustRightInd w:val="0"/>
              <w:spacing w:before="120" w:after="120"/>
              <w:jc w:val="center"/>
              <w:textAlignment w:val="baseline"/>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ctrlPr>
                    <w:rPr>
                      <w:rFonts w:ascii="Cambria Math" w:hAnsi="Cambria Math"/>
                      <w:b/>
                      <w:bCs/>
                      <w:i/>
                    </w:rPr>
                  </m:ctrlPr>
                </m:e>
                <m:sub>
                  <m:r>
                    <m:rPr>
                      <m:sty m:val="bi"/>
                    </m:rPr>
                    <w:rPr>
                      <w:rFonts w:ascii="Cambria Math" w:hAnsi="Cambria Math"/>
                    </w:rPr>
                    <m:t>1</m:t>
                  </m:r>
                  <m:ctrlPr>
                    <w:rPr>
                      <w:rFonts w:ascii="Cambria Math" w:hAnsi="Cambria Math"/>
                      <w:b/>
                      <w:bCs/>
                      <w:i/>
                    </w:rPr>
                  </m:ctrlP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ctrlPr>
                        <w:rPr>
                          <w:rFonts w:ascii="Cambria Math" w:hAnsi="Cambria Math"/>
                          <w:b/>
                          <w:i/>
                        </w:rPr>
                      </m:ctrlPr>
                    </m:e>
                  </m:acc>
                  <m:ctrlPr>
                    <w:rPr>
                      <w:rFonts w:ascii="Cambria Math" w:hAnsi="Cambria Math"/>
                      <w:i/>
                    </w:rPr>
                  </m:ctrlPr>
                </m:e>
                <m:sub>
                  <m:r>
                    <w:rPr>
                      <w:rFonts w:ascii="Cambria Math" w:hAnsi="Cambria Math"/>
                    </w:rPr>
                    <m:t>1</m:t>
                  </m:r>
                  <m:ctrlPr>
                    <w:rPr>
                      <w:rFonts w:ascii="Cambria Math" w:hAnsi="Cambria Math"/>
                      <w:i/>
                    </w:rPr>
                  </m:ctrlPr>
                </m:sub>
              </m:sSub>
              <m:d>
                <m:dPr>
                  <m:ctrlPr>
                    <w:rPr>
                      <w:rFonts w:ascii="Cambria Math" w:hAnsi="Cambria Math"/>
                      <w:i/>
                    </w:rPr>
                  </m:ctrlPr>
                </m:dPr>
                <m:e>
                  <m:r>
                    <w:rPr>
                      <w:rFonts w:ascii="Cambria Math" w:hAnsi="Cambria Math"/>
                    </w:rPr>
                    <m:t>k,l</m:t>
                  </m:r>
                  <m:ctrlPr>
                    <w:rPr>
                      <w:rFonts w:ascii="Cambria Math" w:hAnsi="Cambria Math"/>
                      <w:i/>
                    </w:rPr>
                  </m:ctrlP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w:rPr>
                      <w:rFonts w:ascii="Cambria Math" w:hAnsi="Cambria Math"/>
                    </w:rPr>
                    <m:t>1</m:t>
                  </m:r>
                  <m:ctrlPr>
                    <w:rPr>
                      <w:rFonts w:ascii="Cambria Math" w:hAnsi="Cambria Math"/>
                      <w:i/>
                    </w:rPr>
                  </m:ctrlPr>
                </m:sub>
                <m:sup>
                  <m:r>
                    <w:rPr>
                      <w:rFonts w:ascii="Cambria Math" w:hAnsi="Cambria Math"/>
                    </w:rPr>
                    <m:t>H</m:t>
                  </m:r>
                  <m:ctrlPr>
                    <w:rPr>
                      <w:rFonts w:ascii="Cambria Math" w:hAnsi="Cambria Math"/>
                      <w:i/>
                    </w:rPr>
                  </m:ctrlPr>
                </m:sup>
              </m:sSubSup>
              <m:d>
                <m:dPr>
                  <m:ctrlPr>
                    <w:rPr>
                      <w:rFonts w:ascii="Cambria Math" w:hAnsi="Cambria Math"/>
                      <w:i/>
                    </w:rPr>
                  </m:ctrlPr>
                </m:dPr>
                <m:e>
                  <m:r>
                    <w:rPr>
                      <w:rFonts w:ascii="Cambria Math" w:hAnsi="Cambria Math"/>
                    </w:rPr>
                    <m:t>k,l</m:t>
                  </m:r>
                  <m:ctrlPr>
                    <w:rPr>
                      <w:rFonts w:ascii="Cambria Math" w:hAnsi="Cambria Math"/>
                      <w:i/>
                    </w:rPr>
                  </m:ctrlPr>
                </m:e>
              </m:d>
              <m:r>
                <w:rPr>
                  <w:rFonts w:ascii="Cambria Math" w:hAnsi="Cambria Math"/>
                </w:rPr>
                <m:t>+</m:t>
              </m:r>
              <m:f>
                <m:fPr>
                  <m:ctrlPr>
                    <w:rPr>
                      <w:rFonts w:ascii="Cambria Math" w:hAnsi="Cambria Math"/>
                      <w:i/>
                    </w:rPr>
                  </m:ctrlPr>
                </m:fPr>
                <m:num>
                  <m:r>
                    <w:rPr>
                      <w:rFonts w:ascii="Cambria Math" w:hAnsi="Cambria Math"/>
                    </w:rPr>
                    <m:t>1</m:t>
                  </m:r>
                  <m:ctrlPr>
                    <w:rPr>
                      <w:rFonts w:ascii="Cambria Math" w:hAnsi="Cambria Math"/>
                      <w:i/>
                    </w:rPr>
                  </m:ctrlPr>
                </m:num>
                <m:den>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re</m:t>
                      </m:r>
                      <m:ctrlPr>
                        <w:rPr>
                          <w:rFonts w:ascii="Cambria Math" w:hAnsi="Cambria Math"/>
                          <w:i/>
                        </w:rPr>
                      </m:ctrlPr>
                    </m:sub>
                  </m:sSub>
                  <m:ctrlPr>
                    <w:rPr>
                      <w:rFonts w:ascii="Cambria Math" w:hAnsi="Cambria Math"/>
                      <w:i/>
                    </w:rPr>
                  </m:ctrlPr>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UE</m:t>
                      </m:r>
                      <m:ctrlPr>
                        <w:rPr>
                          <w:rFonts w:ascii="Cambria Math" w:hAnsi="Cambria Math"/>
                          <w:i/>
                        </w:rPr>
                      </m:ctrlPr>
                    </m:sub>
                  </m:sSub>
                  <m:ctrlPr>
                    <w:rPr>
                      <w:rFonts w:ascii="Cambria Math" w:hAnsi="Cambria Math"/>
                      <w:i/>
                    </w:rPr>
                  </m:ctrlPr>
                </m:sub>
                <m:sup>
                  <m:ctrlPr>
                    <w:rPr>
                      <w:rFonts w:ascii="Cambria Math" w:hAnsi="Cambria Math"/>
                      <w:i/>
                    </w:rPr>
                  </m:ctrlPr>
                </m:sup>
                <m:e>
                  <m:acc>
                    <m:accPr>
                      <m:chr m:val="̃"/>
                      <m:ctrlPr>
                        <w:rPr>
                          <w:rFonts w:ascii="Cambria Math" w:hAnsi="Cambria Math"/>
                          <w:b/>
                          <w:bCs/>
                          <w:i/>
                        </w:rPr>
                      </m:ctrlPr>
                    </m:accPr>
                    <m:e>
                      <m:r>
                        <m:rPr>
                          <m:sty m:val="bi"/>
                        </m:rPr>
                        <w:rPr>
                          <w:rFonts w:ascii="Cambria Math" w:hAnsi="Cambria Math"/>
                        </w:rPr>
                        <m:t>r</m:t>
                      </m:r>
                      <m:ctrlPr>
                        <w:rPr>
                          <w:rFonts w:ascii="Cambria Math" w:hAnsi="Cambria Math"/>
                          <w:b/>
                          <w:bCs/>
                          <w:i/>
                        </w:rPr>
                      </m:ctrlP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ctrlPr>
                            <w:rPr>
                              <w:rFonts w:ascii="Cambria Math" w:hAnsi="Cambria Math"/>
                              <w:b/>
                              <w:bCs/>
                              <w:i/>
                            </w:rPr>
                          </m:ctrlPr>
                        </m:e>
                      </m:acc>
                      <m:r>
                        <w:rPr>
                          <w:rFonts w:ascii="Cambria Math" w:hAnsi="Cambria Math"/>
                        </w:rPr>
                        <m:t>(k,l)</m:t>
                      </m:r>
                      <m:ctrlPr>
                        <w:rPr>
                          <w:rFonts w:ascii="Cambria Math" w:hAnsi="Cambria Math"/>
                          <w:i/>
                        </w:rPr>
                      </m:ctrlPr>
                    </m:e>
                    <m:sup>
                      <m:r>
                        <w:rPr>
                          <w:rFonts w:ascii="Cambria Math" w:hAnsi="Cambria Math"/>
                        </w:rPr>
                        <m:t>H</m:t>
                      </m:r>
                      <m:ctrlPr>
                        <w:rPr>
                          <w:rFonts w:ascii="Cambria Math" w:hAnsi="Cambria Math"/>
                          <w:i/>
                        </w:rPr>
                      </m:ctrlPr>
                    </m:sup>
                  </m:sSup>
                  <m:ctrlPr>
                    <w:rPr>
                      <w:rFonts w:ascii="Cambria Math" w:hAnsi="Cambria Math"/>
                      <w:i/>
                    </w:rPr>
                  </m:ctrlPr>
                </m:e>
              </m:nary>
            </m:oMath>
            <w:r>
              <w:t>,</w:t>
            </w:r>
          </w:p>
          <w:p>
            <w:pPr>
              <w:overflowPunct w:val="0"/>
              <w:autoSpaceDE w:val="0"/>
              <w:autoSpaceDN w:val="0"/>
              <w:adjustRightInd w:val="0"/>
              <w:spacing w:before="120" w:after="120"/>
              <w:jc w:val="center"/>
              <w:textAlignment w:val="baseline"/>
              <w:rPr>
                <w:rFonts w:eastAsiaTheme="minorEastAsia"/>
              </w:rPr>
            </w:pPr>
            <m:oMathPara>
              <m:oMath>
                <m:acc>
                  <m:accPr>
                    <m:chr m:val="̃"/>
                    <m:ctrlPr>
                      <w:rPr>
                        <w:rFonts w:ascii="Cambria Math" w:hAnsi="Cambria Math"/>
                        <w:i/>
                      </w:rPr>
                    </m:ctrlPr>
                  </m:accPr>
                  <m:e>
                    <m:r>
                      <m:rPr>
                        <m:sty m:val="bi"/>
                      </m:rPr>
                      <w:rPr>
                        <w:rFonts w:ascii="Cambria Math" w:hAnsi="Cambria Math"/>
                      </w:rPr>
                      <m:t>r</m:t>
                    </m:r>
                    <m:ctrlPr>
                      <w:rPr>
                        <w:rFonts w:ascii="Cambria Math" w:hAnsi="Cambria Math"/>
                        <w:i/>
                      </w:rPr>
                    </m:ctrlPr>
                  </m:e>
                </m:acc>
                <m:d>
                  <m:dPr>
                    <m:ctrlPr>
                      <w:rPr>
                        <w:rFonts w:ascii="Cambria Math" w:hAnsi="Cambria Math"/>
                        <w:i/>
                      </w:rPr>
                    </m:ctrlPr>
                  </m:dPr>
                  <m:e>
                    <m:r>
                      <w:rPr>
                        <w:rFonts w:ascii="Cambria Math" w:hAnsi="Cambria Math"/>
                      </w:rPr>
                      <m:t>k,l</m:t>
                    </m:r>
                    <m:ctrlPr>
                      <w:rPr>
                        <w:rFonts w:ascii="Cambria Math" w:hAnsi="Cambria Math"/>
                        <w:i/>
                      </w:rPr>
                    </m:ctrlP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ctrlPr>
                      <w:rPr>
                        <w:rFonts w:ascii="Cambria Math" w:hAnsi="Cambria Math"/>
                        <w:i/>
                      </w:rPr>
                    </m:ctrlP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w:rPr>
                        <w:rFonts w:ascii="Cambria Math" w:hAnsi="Cambria Math"/>
                      </w:rPr>
                      <m:t>1</m:t>
                    </m:r>
                    <m:ctrlPr>
                      <w:rPr>
                        <w:rFonts w:ascii="Cambria Math" w:hAnsi="Cambria Math"/>
                        <w:i/>
                      </w:rPr>
                    </m:ctrlPr>
                  </m:sub>
                </m:sSub>
                <m:r>
                  <w:rPr>
                    <w:rFonts w:ascii="Cambria Math" w:hAnsi="Cambria Math"/>
                  </w:rPr>
                  <m:t>(k,l)</m:t>
                </m:r>
                <m:sSub>
                  <m:sSubPr>
                    <m:ctrlPr>
                      <w:rPr>
                        <w:rFonts w:ascii="Cambria Math" w:hAnsi="Cambria Math"/>
                        <w:i/>
                      </w:rPr>
                    </m:ctrlPr>
                  </m:sSubPr>
                  <m:e>
                    <m:r>
                      <m:rPr>
                        <m:sty m:val="bi"/>
                      </m:rPr>
                      <w:rPr>
                        <w:rFonts w:ascii="Cambria Math" w:hAnsi="Cambria Math"/>
                      </w:rPr>
                      <m:t>d</m:t>
                    </m:r>
                    <m:ctrlPr>
                      <w:rPr>
                        <w:rFonts w:ascii="Cambria Math" w:hAnsi="Cambria Math"/>
                        <w:i/>
                      </w:rPr>
                    </m:ctrlPr>
                  </m:e>
                  <m:sub>
                    <m:r>
                      <w:rPr>
                        <w:rFonts w:ascii="Cambria Math" w:hAnsi="Cambria Math"/>
                      </w:rPr>
                      <m:t>1</m:t>
                    </m:r>
                    <m:ctrlPr>
                      <w:rPr>
                        <w:rFonts w:ascii="Cambria Math" w:hAnsi="Cambria Math"/>
                        <w:i/>
                      </w:rPr>
                    </m:ctrlPr>
                  </m:sub>
                </m:sSub>
                <m:d>
                  <m:dPr>
                    <m:ctrlPr>
                      <w:rPr>
                        <w:rFonts w:ascii="Cambria Math" w:hAnsi="Cambria Math"/>
                        <w:i/>
                      </w:rPr>
                    </m:ctrlPr>
                  </m:dPr>
                  <m:e>
                    <m:r>
                      <w:rPr>
                        <w:rFonts w:ascii="Cambria Math" w:hAnsi="Cambria Math"/>
                      </w:rPr>
                      <m:t>k,l</m:t>
                    </m:r>
                    <m:ctrlPr>
                      <w:rPr>
                        <w:rFonts w:ascii="Cambria Math" w:hAnsi="Cambria Math"/>
                        <w:i/>
                      </w:rPr>
                    </m:ctrlPr>
                  </m:e>
                </m:d>
              </m:oMath>
            </m:oMathPara>
          </w:p>
        </w:tc>
      </w:tr>
    </w:tbl>
    <w:p>
      <w:pPr>
        <w:widowControl w:val="0"/>
        <w:spacing w:beforeLines="100" w:afterLines="0" w:line="240" w:lineRule="auto"/>
      </w:pPr>
      <m:oMathPara>
        <m:oMath>
          <m:acc>
            <m:accPr>
              <m:chr m:val="̃"/>
              <m:ctrlPr>
                <w:rPr>
                  <w:rFonts w:ascii="Cambria Math" w:hAnsi="Cambria Math"/>
                  <w:i/>
                  <w:lang w:eastAsia="ko-KR"/>
                </w:rPr>
              </m:ctrlPr>
            </m:accPr>
            <m:e>
              <m:r>
                <m:rPr>
                  <m:sty m:val="bi"/>
                </m:rPr>
                <w:rPr>
                  <w:rFonts w:ascii="Cambria Math" w:hAnsi="Cambria Math"/>
                </w:rPr>
                <m:t>r</m:t>
              </m:r>
              <m:ctrlPr>
                <w:rPr>
                  <w:rFonts w:ascii="Cambria Math" w:hAnsi="Cambria Math"/>
                  <w:i/>
                  <w:lang w:eastAsia="ko-KR"/>
                </w:rPr>
              </m:ctrlPr>
            </m:e>
          </m:acc>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r>
            <w:rPr>
              <w:rFonts w:ascii="Cambria Math" w:hAnsi="Cambria Math"/>
            </w:rPr>
            <m:t>=</m:t>
          </m:r>
          <m:r>
            <m:rPr>
              <m:sty m:val="bi"/>
            </m:rPr>
            <w:rPr>
              <w:rFonts w:ascii="Cambria Math" w:hAnsi="Cambria Math"/>
            </w:rPr>
            <m:t>r</m:t>
          </m:r>
          <m:d>
            <m:dPr>
              <m:ctrlPr>
                <w:rPr>
                  <w:rFonts w:ascii="Cambria Math" w:hAnsi="Cambria Math"/>
                  <w:i/>
                  <w:lang w:eastAsia="ko-KR"/>
                </w:rPr>
              </m:ctrlPr>
            </m:dPr>
            <m:e>
              <m:r>
                <w:rPr>
                  <w:rFonts w:ascii="Cambria Math" w:hAnsi="Cambria Math"/>
                </w:rPr>
                <m:t>k, l</m:t>
              </m:r>
              <m:ctrlPr>
                <w:rPr>
                  <w:rFonts w:ascii="Cambria Math" w:hAnsi="Cambria Math"/>
                  <w:i/>
                  <w:lang w:eastAsia="ko-KR"/>
                </w:rPr>
              </m:ctrlP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
                <m:sSubPr>
                  <m:ctrlPr>
                    <w:rPr>
                      <w:rFonts w:ascii="Cambria Math" w:hAnsi="Cambria Math"/>
                      <w:i/>
                      <w:lang w:eastAsia="ko-KR"/>
                    </w:rPr>
                  </m:ctrlPr>
                </m:sSubPr>
                <m:e>
                  <m:r>
                    <m:rPr>
                      <m:sty m:val="bi"/>
                    </m:rPr>
                    <w:rPr>
                      <w:rFonts w:ascii="Cambria Math" w:hAnsi="Cambria Math"/>
                    </w:rPr>
                    <m:t>d</m:t>
                  </m:r>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oMath>
      </m:oMathPara>
    </w:p>
    <w:p>
      <w:pPr>
        <w:widowControl w:val="0"/>
        <w:spacing w:beforeLines="100" w:afterLines="0" w:line="240" w:lineRule="auto"/>
        <w:rPr>
          <w:rFonts w:eastAsiaTheme="minorEastAsia"/>
        </w:rPr>
      </w:pPr>
      <m:oMathPara>
        <m:oMath>
          <m:acc>
            <m:accPr>
              <m:chr m:val="̃"/>
              <m:ctrlPr>
                <w:rPr>
                  <w:rFonts w:ascii="Cambria Math" w:hAnsi="Cambria Math"/>
                  <w:i/>
                </w:rPr>
              </m:ctrlPr>
            </m:accPr>
            <m:e>
              <m:r>
                <m:rPr>
                  <m:sty m:val="bi"/>
                </m:rPr>
                <w:rPr>
                  <w:rFonts w:ascii="Cambria Math" w:hAnsi="Cambria Math"/>
                </w:rPr>
                <m:t>r</m:t>
              </m:r>
              <m:ctrlPr>
                <w:rPr>
                  <w:rFonts w:ascii="Cambria Math" w:hAnsi="Cambria Math"/>
                  <w:i/>
                </w:rPr>
              </m:ctrlPr>
            </m:e>
          </m:acc>
          <m:d>
            <m:dPr>
              <m:ctrlPr>
                <w:rPr>
                  <w:rFonts w:ascii="Cambria Math" w:hAnsi="Cambria Math"/>
                  <w:i/>
                </w:rPr>
              </m:ctrlPr>
            </m:dPr>
            <m:e>
              <m:r>
                <w:rPr>
                  <w:rFonts w:ascii="Cambria Math" w:hAnsi="Cambria Math"/>
                </w:rPr>
                <m:t>k,l</m:t>
              </m:r>
              <m:ctrlPr>
                <w:rPr>
                  <w:rFonts w:ascii="Cambria Math" w:hAnsi="Cambria Math"/>
                  <w:i/>
                </w:rPr>
              </m:ctrlP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ctrlPr>
                <w:rPr>
                  <w:rFonts w:ascii="Cambria Math" w:hAnsi="Cambria Math"/>
                  <w:i/>
                </w:rPr>
              </m:ctrlP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w:rPr>
                  <w:rFonts w:ascii="Cambria Math" w:hAnsi="Cambria Math"/>
                </w:rPr>
                <m:t>1</m:t>
              </m:r>
              <m:ctrlPr>
                <w:rPr>
                  <w:rFonts w:ascii="Cambria Math" w:hAnsi="Cambria Math"/>
                  <w:i/>
                </w:rPr>
              </m:ctrlPr>
            </m:sub>
          </m:sSub>
          <m:d>
            <m:dPr>
              <m:ctrlPr>
                <w:rPr>
                  <w:rFonts w:ascii="Cambria Math" w:hAnsi="Cambria Math"/>
                  <w:i/>
                </w:rPr>
              </m:ctrlPr>
            </m:dPr>
            <m:e>
              <m:r>
                <w:rPr>
                  <w:rFonts w:ascii="Cambria Math" w:hAnsi="Cambria Math"/>
                </w:rPr>
                <m:t>k,l</m:t>
              </m:r>
              <m:ctrlPr>
                <w:rPr>
                  <w:rFonts w:ascii="Cambria Math" w:hAnsi="Cambria Math"/>
                  <w:i/>
                </w:rPr>
              </m:ctrlPr>
            </m:e>
          </m:d>
          <m:sSub>
            <m:sSubPr>
              <m:ctrlPr>
                <w:rPr>
                  <w:rFonts w:ascii="Cambria Math" w:hAnsi="Cambria Math"/>
                  <w:i/>
                </w:rPr>
              </m:ctrlPr>
            </m:sSubPr>
            <m:e>
              <m:r>
                <m:rPr>
                  <m:sty m:val="bi"/>
                </m:rPr>
                <w:rPr>
                  <w:rFonts w:ascii="Cambria Math" w:hAnsi="Cambria Math"/>
                </w:rPr>
                <m:t>d</m:t>
              </m:r>
              <m:ctrlPr>
                <w:rPr>
                  <w:rFonts w:ascii="Cambria Math" w:hAnsi="Cambria Math"/>
                  <w:i/>
                </w:rPr>
              </m:ctrlPr>
            </m:e>
            <m:sub>
              <m:r>
                <w:rPr>
                  <w:rFonts w:ascii="Cambria Math" w:hAnsi="Cambria Math"/>
                </w:rPr>
                <m:t>1</m:t>
              </m:r>
              <m:ctrlPr>
                <w:rPr>
                  <w:rFonts w:ascii="Cambria Math" w:hAnsi="Cambria Math"/>
                  <w:i/>
                </w:rPr>
              </m:ctrlPr>
            </m:sub>
          </m:sSub>
          <m:d>
            <m:dPr>
              <m:ctrlPr>
                <w:rPr>
                  <w:rFonts w:ascii="Cambria Math" w:hAnsi="Cambria Math"/>
                  <w:i/>
                </w:rPr>
              </m:ctrlPr>
            </m:dPr>
            <m:e>
              <m:r>
                <w:rPr>
                  <w:rFonts w:ascii="Cambria Math" w:hAnsi="Cambria Math"/>
                </w:rPr>
                <m:t>k,l</m:t>
              </m:r>
              <m:ctrlPr>
                <w:rPr>
                  <w:rFonts w:ascii="Cambria Math" w:hAnsi="Cambria Math"/>
                  <w:i/>
                </w:rPr>
              </m:ctrlPr>
            </m:e>
          </m:d>
          <m:r>
            <w:rPr>
              <w:rFonts w:ascii="Cambria Math" w:hAnsi="Cambria Math"/>
            </w:rPr>
            <m:t>=</m:t>
          </m:r>
          <m:r>
            <m:rPr>
              <m:sty m:val="bi"/>
            </m:rPr>
            <w:rPr>
              <w:rFonts w:ascii="Cambria Math" w:hAnsi="Cambria Math"/>
            </w:rPr>
            <m:t>r</m:t>
          </m:r>
          <m:d>
            <m:dPr>
              <m:ctrlPr>
                <w:rPr>
                  <w:rFonts w:ascii="Cambria Math" w:hAnsi="Cambria Math"/>
                  <w:i/>
                  <w:lang w:eastAsia="ko-KR"/>
                </w:rPr>
              </m:ctrlPr>
            </m:dPr>
            <m:e>
              <m:r>
                <w:rPr>
                  <w:rFonts w:ascii="Cambria Math" w:hAnsi="Cambria Math"/>
                </w:rPr>
                <m:t>k, l</m:t>
              </m:r>
              <m:ctrlPr>
                <w:rPr>
                  <w:rFonts w:ascii="Cambria Math" w:hAnsi="Cambria Math"/>
                  <w:i/>
                  <w:lang w:eastAsia="ko-KR"/>
                </w:rPr>
              </m:ctrlP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
                <m:sSubPr>
                  <m:ctrlPr>
                    <w:rPr>
                      <w:rFonts w:ascii="Cambria Math" w:hAnsi="Cambria Math"/>
                      <w:i/>
                      <w:lang w:eastAsia="ko-KR"/>
                    </w:rPr>
                  </m:ctrlPr>
                </m:sSubPr>
                <m:e>
                  <m:r>
                    <m:rPr>
                      <m:sty m:val="bi"/>
                    </m:rPr>
                    <w:rPr>
                      <w:rFonts w:ascii="Cambria Math" w:hAnsi="Cambria Math"/>
                    </w:rPr>
                    <m:t>d</m:t>
                  </m:r>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r>
            <w:rPr>
              <w:rFonts w:ascii="Cambria Math" w:hAnsi="Cambria Math"/>
              <w:lang w:eastAsia="ko-KR"/>
            </w:rPr>
            <m:t>+</m:t>
          </m:r>
          <m:nary>
            <m:naryPr>
              <m:chr m:val="∑"/>
              <m:limLoc m:val="undOvr"/>
              <m:ctrlPr>
                <w:rPr>
                  <w:rFonts w:ascii="Cambria Math" w:hAnsi="Cambria Math"/>
                  <w:i/>
                  <w:highlight w:val="yellow"/>
                  <w:lang w:eastAsia="ko-KR"/>
                </w:rPr>
              </m:ctrlPr>
            </m:naryPr>
            <m:sub>
              <m:r>
                <w:rPr>
                  <w:rFonts w:ascii="Cambria Math" w:hAnsi="Cambria Math"/>
                  <w:highlight w:val="yellow"/>
                </w:rPr>
                <m:t>j=2</m:t>
              </m:r>
              <m:ctrlPr>
                <w:rPr>
                  <w:rFonts w:ascii="Cambria Math" w:hAnsi="Cambria Math"/>
                  <w:i/>
                  <w:highlight w:val="yellow"/>
                  <w:lang w:eastAsia="ko-KR"/>
                </w:rPr>
              </m:ctrlPr>
            </m:sub>
            <m:sup>
              <m:sSub>
                <m:sSubPr>
                  <m:ctrlPr>
                    <w:rPr>
                      <w:rFonts w:ascii="Cambria Math" w:hAnsi="Cambria Math"/>
                      <w:i/>
                      <w:highlight w:val="yellow"/>
                      <w:lang w:eastAsia="ko-KR"/>
                    </w:rPr>
                  </m:ctrlPr>
                </m:sSubPr>
                <m:e>
                  <m:r>
                    <w:rPr>
                      <w:rFonts w:ascii="Cambria Math" w:hAnsi="Cambria Math"/>
                      <w:highlight w:val="yellow"/>
                    </w:rPr>
                    <m:t>N</m:t>
                  </m:r>
                  <m:ctrlPr>
                    <w:rPr>
                      <w:rFonts w:ascii="Cambria Math" w:hAnsi="Cambria Math"/>
                      <w:i/>
                      <w:highlight w:val="yellow"/>
                      <w:lang w:eastAsia="ko-KR"/>
                    </w:rPr>
                  </m:ctrlPr>
                </m:e>
                <m:sub>
                  <m:r>
                    <w:rPr>
                      <w:rFonts w:ascii="Cambria Math" w:hAnsi="Cambria Math"/>
                      <w:highlight w:val="yellow"/>
                    </w:rPr>
                    <m:t>UE</m:t>
                  </m:r>
                  <m:ctrlPr>
                    <w:rPr>
                      <w:rFonts w:ascii="Cambria Math" w:hAnsi="Cambria Math"/>
                      <w:i/>
                      <w:highlight w:val="yellow"/>
                      <w:lang w:eastAsia="ko-KR"/>
                    </w:rPr>
                  </m:ctrlPr>
                </m:sub>
              </m:sSub>
              <m:ctrlPr>
                <w:rPr>
                  <w:rFonts w:ascii="Cambria Math" w:hAnsi="Cambria Math"/>
                  <w:i/>
                  <w:highlight w:val="yellow"/>
                  <w:lang w:eastAsia="ko-KR"/>
                </w:rPr>
              </m:ctrlPr>
            </m:sup>
            <m:e>
              <m:sSub>
                <m:sSubPr>
                  <m:ctrlPr>
                    <w:rPr>
                      <w:rFonts w:ascii="Cambria Math" w:hAnsi="Cambria Math"/>
                      <w:i/>
                      <w:highlight w:val="yellow"/>
                      <w:lang w:eastAsia="ko-KR"/>
                    </w:rPr>
                  </m:ctrlPr>
                </m:sSubPr>
                <m:e>
                  <m:acc>
                    <m:accPr>
                      <m:ctrlPr>
                        <w:rPr>
                          <w:rFonts w:ascii="Cambria Math" w:hAnsi="Cambria Math"/>
                          <w:b/>
                          <w:i/>
                          <w:highlight w:val="yellow"/>
                          <w:lang w:eastAsia="ko-KR"/>
                        </w:rPr>
                      </m:ctrlPr>
                    </m:accPr>
                    <m:e>
                      <m:r>
                        <m:rPr>
                          <m:sty m:val="bi"/>
                        </m:rPr>
                        <w:rPr>
                          <w:rFonts w:ascii="Cambria Math" w:hAnsi="Cambria Math"/>
                          <w:highlight w:val="yellow"/>
                        </w:rPr>
                        <m:t>H</m:t>
                      </m:r>
                      <m:ctrlPr>
                        <w:rPr>
                          <w:rFonts w:ascii="Cambria Math" w:hAnsi="Cambria Math"/>
                          <w:b/>
                          <w:i/>
                          <w:highlight w:val="yellow"/>
                          <w:lang w:eastAsia="ko-KR"/>
                        </w:rPr>
                      </m:ctrlPr>
                    </m:e>
                  </m:acc>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sSub>
                <m:sSubPr>
                  <m:ctrlPr>
                    <w:rPr>
                      <w:rFonts w:ascii="Cambria Math" w:hAnsi="Cambria Math"/>
                      <w:i/>
                      <w:highlight w:val="yellow"/>
                      <w:lang w:eastAsia="ko-KR"/>
                    </w:rPr>
                  </m:ctrlPr>
                </m:sSubPr>
                <m:e>
                  <m:r>
                    <m:rPr>
                      <m:sty m:val="bi"/>
                    </m:rPr>
                    <w:rPr>
                      <w:rFonts w:ascii="Cambria Math" w:hAnsi="Cambria Math"/>
                      <w:highlight w:val="yellow"/>
                    </w:rPr>
                    <m:t>d</m:t>
                  </m:r>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ctrlPr>
                <w:rPr>
                  <w:rFonts w:ascii="Cambria Math" w:hAnsi="Cambria Math"/>
                  <w:i/>
                  <w:highlight w:val="yellow"/>
                  <w:lang w:eastAsia="ko-KR"/>
                </w:rPr>
              </m:ctrlPr>
            </m:e>
          </m:nary>
        </m:oMath>
      </m:oMathPara>
    </w:p>
    <w:p>
      <w:pPr>
        <w:widowControl w:val="0"/>
        <w:spacing w:beforeLines="100" w:afterLines="0" w:line="240" w:lineRule="auto"/>
        <w:rPr>
          <w:rFonts w:eastAsiaTheme="minorEastAsia"/>
        </w:rPr>
      </w:pPr>
    </w:p>
    <w:p>
      <w:pPr>
        <w:widowControl w:val="0"/>
        <w:spacing w:beforeLines="100" w:afterLines="0" w:line="240" w:lineRule="auto"/>
        <w:rPr>
          <w:rFonts w:eastAsiaTheme="minorEastAsia"/>
        </w:rPr>
      </w:pPr>
      <m:oMathPara>
        <m:oMath>
          <m:acc>
            <m:accPr>
              <m:chr m:val="̃"/>
              <m:ctrlPr>
                <w:rPr>
                  <w:rFonts w:ascii="Cambria Math" w:hAnsi="Cambria Math"/>
                  <w:b/>
                  <w:bCs/>
                  <w:i/>
                </w:rPr>
              </m:ctrlPr>
            </m:accPr>
            <m:e>
              <m:r>
                <m:rPr>
                  <m:sty m:val="bi"/>
                </m:rPr>
                <w:rPr>
                  <w:rFonts w:ascii="Cambria Math" w:hAnsi="Cambria Math"/>
                </w:rPr>
                <m:t>r</m:t>
              </m:r>
              <m:ctrlPr>
                <w:rPr>
                  <w:rFonts w:ascii="Cambria Math" w:hAnsi="Cambria Math"/>
                  <w:b/>
                  <w:bCs/>
                  <w:i/>
                </w:rPr>
              </m:ctrlPr>
            </m:e>
          </m:acc>
          <m:d>
            <m:dPr>
              <m:ctrlPr>
                <w:rPr>
                  <w:rFonts w:ascii="Cambria Math" w:hAnsi="Cambria Math"/>
                  <w:i/>
                </w:rPr>
              </m:ctrlPr>
            </m:dPr>
            <m:e>
              <m:r>
                <w:rPr>
                  <w:rFonts w:ascii="Cambria Math" w:hAnsi="Cambria Math"/>
                </w:rPr>
                <m:t>k,l</m:t>
              </m:r>
              <m:ctrlPr>
                <w:rPr>
                  <w:rFonts w:ascii="Cambria Math" w:hAnsi="Cambria Math"/>
                  <w:i/>
                </w:rPr>
              </m:ctrlPr>
            </m:e>
          </m:d>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ctrlPr>
                    <w:rPr>
                      <w:rFonts w:ascii="Cambria Math" w:hAnsi="Cambria Math"/>
                      <w:b/>
                      <w:bCs/>
                      <w:i/>
                    </w:rPr>
                  </m:ctrlPr>
                </m:e>
              </m:acc>
              <m:d>
                <m:dPr>
                  <m:ctrlPr>
                    <w:rPr>
                      <w:rFonts w:ascii="Cambria Math" w:hAnsi="Cambria Math"/>
                      <w:i/>
                    </w:rPr>
                  </m:ctrlPr>
                </m:dPr>
                <m:e>
                  <m:r>
                    <w:rPr>
                      <w:rFonts w:ascii="Cambria Math" w:hAnsi="Cambria Math"/>
                    </w:rPr>
                    <m:t>k,l</m:t>
                  </m:r>
                  <m:ctrlPr>
                    <w:rPr>
                      <w:rFonts w:ascii="Cambria Math" w:hAnsi="Cambria Math"/>
                      <w:i/>
                    </w:rPr>
                  </m:ctrlPr>
                </m:e>
              </m:d>
              <m:ctrlPr>
                <w:rPr>
                  <w:rFonts w:ascii="Cambria Math" w:hAnsi="Cambria Math"/>
                  <w:i/>
                </w:rPr>
              </m:ctrlPr>
            </m:e>
            <m:sup>
              <m:r>
                <w:rPr>
                  <w:rFonts w:ascii="Cambria Math" w:hAnsi="Cambria Math"/>
                </w:rPr>
                <m:t>H</m:t>
              </m:r>
              <m:ctrlPr>
                <w:rPr>
                  <w:rFonts w:ascii="Cambria Math" w:hAnsi="Cambria Math"/>
                  <w:i/>
                </w:rPr>
              </m:ctrlPr>
            </m:sup>
          </m:sSup>
          <m:r>
            <w:rPr>
              <w:rFonts w:ascii="Cambria Math" w:hAnsi="Cambria Math"/>
            </w:rPr>
            <m:t>=</m:t>
          </m:r>
          <m:d>
            <m:dPr>
              <m:ctrlPr>
                <w:rPr>
                  <w:rFonts w:ascii="Cambria Math" w:hAnsi="Cambria Math"/>
                  <w:i/>
                </w:rPr>
              </m:ctrlPr>
            </m:dPr>
            <m:e>
              <m:r>
                <m:rPr>
                  <m:sty m:val="bi"/>
                </m:rPr>
                <w:rPr>
                  <w:rFonts w:ascii="Cambria Math" w:hAnsi="Cambria Math"/>
                </w:rPr>
                <m:t>r</m:t>
              </m:r>
              <m:d>
                <m:dPr>
                  <m:ctrlPr>
                    <w:rPr>
                      <w:rFonts w:ascii="Cambria Math" w:hAnsi="Cambria Math"/>
                      <w:i/>
                      <w:lang w:eastAsia="ko-KR"/>
                    </w:rPr>
                  </m:ctrlPr>
                </m:dPr>
                <m:e>
                  <m:r>
                    <w:rPr>
                      <w:rFonts w:ascii="Cambria Math" w:hAnsi="Cambria Math"/>
                    </w:rPr>
                    <m:t>k, l</m:t>
                  </m:r>
                  <m:ctrlPr>
                    <w:rPr>
                      <w:rFonts w:ascii="Cambria Math" w:hAnsi="Cambria Math"/>
                      <w:i/>
                      <w:lang w:eastAsia="ko-KR"/>
                    </w:rPr>
                  </m:ctrlP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
                    <m:sSubPr>
                      <m:ctrlPr>
                        <w:rPr>
                          <w:rFonts w:ascii="Cambria Math" w:hAnsi="Cambria Math"/>
                          <w:i/>
                          <w:lang w:eastAsia="ko-KR"/>
                        </w:rPr>
                      </m:ctrlPr>
                    </m:sSubPr>
                    <m:e>
                      <m:r>
                        <m:rPr>
                          <m:sty m:val="bi"/>
                        </m:rPr>
                        <w:rPr>
                          <w:rFonts w:ascii="Cambria Math" w:hAnsi="Cambria Math"/>
                        </w:rPr>
                        <m:t>d</m:t>
                      </m:r>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r>
                <w:rPr>
                  <w:rFonts w:ascii="Cambria Math" w:hAnsi="Cambria Math"/>
                  <w:lang w:eastAsia="ko-KR"/>
                </w:rPr>
                <m:t>+</m:t>
              </m:r>
              <m:nary>
                <m:naryPr>
                  <m:chr m:val="∑"/>
                  <m:limLoc m:val="undOvr"/>
                  <m:ctrlPr>
                    <w:rPr>
                      <w:rFonts w:ascii="Cambria Math" w:hAnsi="Cambria Math"/>
                      <w:i/>
                      <w:highlight w:val="yellow"/>
                      <w:lang w:eastAsia="ko-KR"/>
                    </w:rPr>
                  </m:ctrlPr>
                </m:naryPr>
                <m:sub>
                  <m:r>
                    <w:rPr>
                      <w:rFonts w:ascii="Cambria Math" w:hAnsi="Cambria Math"/>
                      <w:highlight w:val="yellow"/>
                    </w:rPr>
                    <m:t>j=2</m:t>
                  </m:r>
                  <m:ctrlPr>
                    <w:rPr>
                      <w:rFonts w:ascii="Cambria Math" w:hAnsi="Cambria Math"/>
                      <w:i/>
                      <w:highlight w:val="yellow"/>
                      <w:lang w:eastAsia="ko-KR"/>
                    </w:rPr>
                  </m:ctrlPr>
                </m:sub>
                <m:sup>
                  <m:sSub>
                    <m:sSubPr>
                      <m:ctrlPr>
                        <w:rPr>
                          <w:rFonts w:ascii="Cambria Math" w:hAnsi="Cambria Math"/>
                          <w:i/>
                          <w:highlight w:val="yellow"/>
                          <w:lang w:eastAsia="ko-KR"/>
                        </w:rPr>
                      </m:ctrlPr>
                    </m:sSubPr>
                    <m:e>
                      <m:r>
                        <w:rPr>
                          <w:rFonts w:ascii="Cambria Math" w:hAnsi="Cambria Math"/>
                          <w:highlight w:val="yellow"/>
                        </w:rPr>
                        <m:t>N</m:t>
                      </m:r>
                      <m:ctrlPr>
                        <w:rPr>
                          <w:rFonts w:ascii="Cambria Math" w:hAnsi="Cambria Math"/>
                          <w:i/>
                          <w:highlight w:val="yellow"/>
                          <w:lang w:eastAsia="ko-KR"/>
                        </w:rPr>
                      </m:ctrlPr>
                    </m:e>
                    <m:sub>
                      <m:r>
                        <w:rPr>
                          <w:rFonts w:ascii="Cambria Math" w:hAnsi="Cambria Math"/>
                          <w:highlight w:val="yellow"/>
                        </w:rPr>
                        <m:t>UE</m:t>
                      </m:r>
                      <m:ctrlPr>
                        <w:rPr>
                          <w:rFonts w:ascii="Cambria Math" w:hAnsi="Cambria Math"/>
                          <w:i/>
                          <w:highlight w:val="yellow"/>
                          <w:lang w:eastAsia="ko-KR"/>
                        </w:rPr>
                      </m:ctrlPr>
                    </m:sub>
                  </m:sSub>
                  <m:ctrlPr>
                    <w:rPr>
                      <w:rFonts w:ascii="Cambria Math" w:hAnsi="Cambria Math"/>
                      <w:i/>
                      <w:highlight w:val="yellow"/>
                      <w:lang w:eastAsia="ko-KR"/>
                    </w:rPr>
                  </m:ctrlPr>
                </m:sup>
                <m:e>
                  <m:sSub>
                    <m:sSubPr>
                      <m:ctrlPr>
                        <w:rPr>
                          <w:rFonts w:ascii="Cambria Math" w:hAnsi="Cambria Math"/>
                          <w:i/>
                          <w:highlight w:val="yellow"/>
                          <w:lang w:eastAsia="ko-KR"/>
                        </w:rPr>
                      </m:ctrlPr>
                    </m:sSubPr>
                    <m:e>
                      <m:acc>
                        <m:accPr>
                          <m:ctrlPr>
                            <w:rPr>
                              <w:rFonts w:ascii="Cambria Math" w:hAnsi="Cambria Math"/>
                              <w:b/>
                              <w:i/>
                              <w:highlight w:val="yellow"/>
                              <w:lang w:eastAsia="ko-KR"/>
                            </w:rPr>
                          </m:ctrlPr>
                        </m:accPr>
                        <m:e>
                          <m:r>
                            <m:rPr>
                              <m:sty m:val="bi"/>
                            </m:rPr>
                            <w:rPr>
                              <w:rFonts w:ascii="Cambria Math" w:hAnsi="Cambria Math"/>
                              <w:highlight w:val="yellow"/>
                            </w:rPr>
                            <m:t>H</m:t>
                          </m:r>
                          <m:ctrlPr>
                            <w:rPr>
                              <w:rFonts w:ascii="Cambria Math" w:hAnsi="Cambria Math"/>
                              <w:b/>
                              <w:i/>
                              <w:highlight w:val="yellow"/>
                              <w:lang w:eastAsia="ko-KR"/>
                            </w:rPr>
                          </m:ctrlPr>
                        </m:e>
                      </m:acc>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sSub>
                    <m:sSubPr>
                      <m:ctrlPr>
                        <w:rPr>
                          <w:rFonts w:ascii="Cambria Math" w:hAnsi="Cambria Math"/>
                          <w:i/>
                          <w:highlight w:val="yellow"/>
                          <w:lang w:eastAsia="ko-KR"/>
                        </w:rPr>
                      </m:ctrlPr>
                    </m:sSubPr>
                    <m:e>
                      <m:r>
                        <m:rPr>
                          <m:sty m:val="bi"/>
                        </m:rPr>
                        <w:rPr>
                          <w:rFonts w:ascii="Cambria Math" w:hAnsi="Cambria Math"/>
                          <w:highlight w:val="yellow"/>
                        </w:rPr>
                        <m:t>d</m:t>
                      </m:r>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ctrlPr>
                    <w:rPr>
                      <w:rFonts w:ascii="Cambria Math" w:hAnsi="Cambria Math"/>
                      <w:i/>
                      <w:highlight w:val="yellow"/>
                      <w:lang w:eastAsia="ko-KR"/>
                    </w:rPr>
                  </m:ctrlPr>
                </m:e>
              </m:nary>
              <m:ctrlPr>
                <w:rPr>
                  <w:rFonts w:ascii="Cambria Math" w:hAnsi="Cambria Math"/>
                  <w:i/>
                </w:rPr>
              </m:ctrlPr>
            </m:e>
          </m:d>
          <m:r>
            <w:rPr>
              <w:rFonts w:ascii="Cambria Math" w:hAnsi="Cambria Math"/>
            </w:rPr>
            <m:t>*</m:t>
          </m:r>
          <m:sSup>
            <m:sSupPr>
              <m:ctrlPr>
                <w:rPr>
                  <w:rFonts w:ascii="Cambria Math" w:hAnsi="Cambria Math"/>
                </w:rPr>
              </m:ctrlPr>
            </m:sSupPr>
            <m:e>
              <m:d>
                <m:dPr>
                  <m:ctrlPr>
                    <w:rPr>
                      <w:rFonts w:ascii="Cambria Math" w:hAnsi="Cambria Math"/>
                      <w:i/>
                    </w:rPr>
                  </m:ctrlPr>
                </m:dPr>
                <m:e>
                  <m:r>
                    <m:rPr>
                      <m:sty m:val="bi"/>
                    </m:rPr>
                    <w:rPr>
                      <w:rFonts w:ascii="Cambria Math" w:hAnsi="Cambria Math"/>
                    </w:rPr>
                    <m:t>r</m:t>
                  </m:r>
                  <m:d>
                    <m:dPr>
                      <m:ctrlPr>
                        <w:rPr>
                          <w:rFonts w:ascii="Cambria Math" w:hAnsi="Cambria Math"/>
                          <w:i/>
                          <w:lang w:eastAsia="ko-KR"/>
                        </w:rPr>
                      </m:ctrlPr>
                    </m:dPr>
                    <m:e>
                      <m:r>
                        <w:rPr>
                          <w:rFonts w:ascii="Cambria Math" w:hAnsi="Cambria Math"/>
                        </w:rPr>
                        <m:t>k, l</m:t>
                      </m:r>
                      <m:ctrlPr>
                        <w:rPr>
                          <w:rFonts w:ascii="Cambria Math" w:hAnsi="Cambria Math"/>
                          <w:i/>
                          <w:lang w:eastAsia="ko-KR"/>
                        </w:rPr>
                      </m:ctrlP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
                        <m:sSubPr>
                          <m:ctrlPr>
                            <w:rPr>
                              <w:rFonts w:ascii="Cambria Math" w:hAnsi="Cambria Math"/>
                              <w:i/>
                              <w:lang w:eastAsia="ko-KR"/>
                            </w:rPr>
                          </m:ctrlPr>
                        </m:sSubPr>
                        <m:e>
                          <m:r>
                            <m:rPr>
                              <m:sty m:val="bi"/>
                            </m:rPr>
                            <w:rPr>
                              <w:rFonts w:ascii="Cambria Math" w:hAnsi="Cambria Math"/>
                            </w:rPr>
                            <m:t>d</m:t>
                          </m:r>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r>
                    <w:rPr>
                      <w:rFonts w:ascii="Cambria Math" w:hAnsi="Cambria Math"/>
                      <w:lang w:eastAsia="ko-KR"/>
                    </w:rPr>
                    <m:t>+</m:t>
                  </m:r>
                  <m:nary>
                    <m:naryPr>
                      <m:chr m:val="∑"/>
                      <m:limLoc m:val="undOvr"/>
                      <m:ctrlPr>
                        <w:rPr>
                          <w:rFonts w:ascii="Cambria Math" w:hAnsi="Cambria Math"/>
                          <w:i/>
                          <w:highlight w:val="yellow"/>
                          <w:lang w:eastAsia="ko-KR"/>
                        </w:rPr>
                      </m:ctrlPr>
                    </m:naryPr>
                    <m:sub>
                      <m:r>
                        <w:rPr>
                          <w:rFonts w:ascii="Cambria Math" w:hAnsi="Cambria Math"/>
                          <w:highlight w:val="yellow"/>
                        </w:rPr>
                        <m:t>j=2</m:t>
                      </m:r>
                      <m:ctrlPr>
                        <w:rPr>
                          <w:rFonts w:ascii="Cambria Math" w:hAnsi="Cambria Math"/>
                          <w:i/>
                          <w:highlight w:val="yellow"/>
                          <w:lang w:eastAsia="ko-KR"/>
                        </w:rPr>
                      </m:ctrlPr>
                    </m:sub>
                    <m:sup>
                      <m:sSub>
                        <m:sSubPr>
                          <m:ctrlPr>
                            <w:rPr>
                              <w:rFonts w:ascii="Cambria Math" w:hAnsi="Cambria Math"/>
                              <w:i/>
                              <w:highlight w:val="yellow"/>
                              <w:lang w:eastAsia="ko-KR"/>
                            </w:rPr>
                          </m:ctrlPr>
                        </m:sSubPr>
                        <m:e>
                          <m:r>
                            <w:rPr>
                              <w:rFonts w:ascii="Cambria Math" w:hAnsi="Cambria Math"/>
                              <w:highlight w:val="yellow"/>
                            </w:rPr>
                            <m:t>N</m:t>
                          </m:r>
                          <m:ctrlPr>
                            <w:rPr>
                              <w:rFonts w:ascii="Cambria Math" w:hAnsi="Cambria Math"/>
                              <w:i/>
                              <w:highlight w:val="yellow"/>
                              <w:lang w:eastAsia="ko-KR"/>
                            </w:rPr>
                          </m:ctrlPr>
                        </m:e>
                        <m:sub>
                          <m:r>
                            <w:rPr>
                              <w:rFonts w:ascii="Cambria Math" w:hAnsi="Cambria Math"/>
                              <w:highlight w:val="yellow"/>
                            </w:rPr>
                            <m:t>UE</m:t>
                          </m:r>
                          <m:ctrlPr>
                            <w:rPr>
                              <w:rFonts w:ascii="Cambria Math" w:hAnsi="Cambria Math"/>
                              <w:i/>
                              <w:highlight w:val="yellow"/>
                              <w:lang w:eastAsia="ko-KR"/>
                            </w:rPr>
                          </m:ctrlPr>
                        </m:sub>
                      </m:sSub>
                      <m:ctrlPr>
                        <w:rPr>
                          <w:rFonts w:ascii="Cambria Math" w:hAnsi="Cambria Math"/>
                          <w:i/>
                          <w:highlight w:val="yellow"/>
                          <w:lang w:eastAsia="ko-KR"/>
                        </w:rPr>
                      </m:ctrlPr>
                    </m:sup>
                    <m:e>
                      <m:sSub>
                        <m:sSubPr>
                          <m:ctrlPr>
                            <w:rPr>
                              <w:rFonts w:ascii="Cambria Math" w:hAnsi="Cambria Math"/>
                              <w:i/>
                              <w:highlight w:val="yellow"/>
                              <w:lang w:eastAsia="ko-KR"/>
                            </w:rPr>
                          </m:ctrlPr>
                        </m:sSubPr>
                        <m:e>
                          <m:acc>
                            <m:accPr>
                              <m:ctrlPr>
                                <w:rPr>
                                  <w:rFonts w:ascii="Cambria Math" w:hAnsi="Cambria Math"/>
                                  <w:b/>
                                  <w:i/>
                                  <w:highlight w:val="yellow"/>
                                  <w:lang w:eastAsia="ko-KR"/>
                                </w:rPr>
                              </m:ctrlPr>
                            </m:accPr>
                            <m:e>
                              <m:r>
                                <m:rPr>
                                  <m:sty m:val="bi"/>
                                </m:rPr>
                                <w:rPr>
                                  <w:rFonts w:ascii="Cambria Math" w:hAnsi="Cambria Math"/>
                                  <w:highlight w:val="yellow"/>
                                </w:rPr>
                                <m:t>H</m:t>
                              </m:r>
                              <m:ctrlPr>
                                <w:rPr>
                                  <w:rFonts w:ascii="Cambria Math" w:hAnsi="Cambria Math"/>
                                  <w:b/>
                                  <w:i/>
                                  <w:highlight w:val="yellow"/>
                                  <w:lang w:eastAsia="ko-KR"/>
                                </w:rPr>
                              </m:ctrlPr>
                            </m:e>
                          </m:acc>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sSub>
                        <m:sSubPr>
                          <m:ctrlPr>
                            <w:rPr>
                              <w:rFonts w:ascii="Cambria Math" w:hAnsi="Cambria Math"/>
                              <w:i/>
                              <w:highlight w:val="yellow"/>
                              <w:lang w:eastAsia="ko-KR"/>
                            </w:rPr>
                          </m:ctrlPr>
                        </m:sSubPr>
                        <m:e>
                          <m:r>
                            <m:rPr>
                              <m:sty m:val="bi"/>
                            </m:rPr>
                            <w:rPr>
                              <w:rFonts w:ascii="Cambria Math" w:hAnsi="Cambria Math"/>
                              <w:highlight w:val="yellow"/>
                            </w:rPr>
                            <m:t>d</m:t>
                          </m:r>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ctrlPr>
                        <w:rPr>
                          <w:rFonts w:ascii="Cambria Math" w:hAnsi="Cambria Math"/>
                          <w:i/>
                          <w:highlight w:val="yellow"/>
                          <w:lang w:eastAsia="ko-KR"/>
                        </w:rPr>
                      </m:ctrlPr>
                    </m:e>
                  </m:nary>
                  <m:ctrlPr>
                    <w:rPr>
                      <w:rFonts w:ascii="Cambria Math" w:hAnsi="Cambria Math"/>
                      <w:i/>
                    </w:rPr>
                  </m:ctrlPr>
                </m:e>
              </m:d>
              <m:ctrlPr>
                <w:rPr>
                  <w:rFonts w:ascii="Cambria Math" w:hAnsi="Cambria Math"/>
                </w:rPr>
              </m:ctrlPr>
            </m:e>
            <m:sup>
              <m:r>
                <m:rPr>
                  <m:sty m:val="p"/>
                </m:rPr>
                <w:rPr>
                  <w:rFonts w:ascii="Cambria Math" w:hAnsi="Cambria Math"/>
                </w:rPr>
                <m:t>H</m:t>
              </m:r>
              <m:ctrlPr>
                <w:rPr>
                  <w:rFonts w:ascii="Cambria Math" w:hAnsi="Cambria Math"/>
                </w:rPr>
              </m:ctrlPr>
            </m:sup>
          </m:sSup>
        </m:oMath>
      </m:oMathPara>
    </w:p>
    <w:p>
      <w:pPr>
        <w:widowControl w:val="0"/>
        <w:spacing w:beforeLines="100" w:afterLines="0" w:line="240" w:lineRule="auto"/>
        <w:rPr>
          <w:rFonts w:eastAsiaTheme="minorEastAsia"/>
          <w:bCs/>
          <w:kern w:val="0"/>
          <w:szCs w:val="21"/>
        </w:rPr>
      </w:pPr>
      <m:oMathPara>
        <m:oMath>
          <m:r>
            <m:rPr>
              <m:sty m:val="p"/>
            </m:rPr>
            <w:rPr>
              <w:rFonts w:ascii="Cambria Math" w:hAnsi="Cambria Math"/>
            </w:rPr>
            <m:t>=</m:t>
          </m:r>
          <m:d>
            <m:dPr>
              <m:ctrlPr>
                <w:rPr>
                  <w:rFonts w:ascii="Cambria Math" w:hAnsi="Cambria Math"/>
                  <w:bCs/>
                  <w:kern w:val="0"/>
                  <w:szCs w:val="21"/>
                </w:rPr>
              </m:ctrlPr>
            </m:dPr>
            <m:e>
              <m:r>
                <m:rPr>
                  <m:sty m:val="bi"/>
                </m:rPr>
                <w:rPr>
                  <w:rFonts w:ascii="Cambria Math" w:hAnsi="Cambria Math"/>
                </w:rPr>
                <m:t>r</m:t>
              </m:r>
              <m:d>
                <m:dPr>
                  <m:ctrlPr>
                    <w:rPr>
                      <w:rFonts w:ascii="Cambria Math" w:hAnsi="Cambria Math"/>
                      <w:i/>
                      <w:lang w:eastAsia="ko-KR"/>
                    </w:rPr>
                  </m:ctrlPr>
                </m:dPr>
                <m:e>
                  <m:r>
                    <w:rPr>
                      <w:rFonts w:ascii="Cambria Math" w:hAnsi="Cambria Math"/>
                    </w:rPr>
                    <m:t>k, l</m:t>
                  </m:r>
                  <m:ctrlPr>
                    <w:rPr>
                      <w:rFonts w:ascii="Cambria Math" w:hAnsi="Cambria Math"/>
                      <w:i/>
                      <w:lang w:eastAsia="ko-KR"/>
                    </w:rPr>
                  </m:ctrlP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
                    <m:sSubPr>
                      <m:ctrlPr>
                        <w:rPr>
                          <w:rFonts w:ascii="Cambria Math" w:hAnsi="Cambria Math"/>
                          <w:i/>
                          <w:lang w:eastAsia="ko-KR"/>
                        </w:rPr>
                      </m:ctrlPr>
                    </m:sSubPr>
                    <m:e>
                      <m:r>
                        <m:rPr>
                          <m:sty m:val="bi"/>
                        </m:rPr>
                        <w:rPr>
                          <w:rFonts w:ascii="Cambria Math" w:hAnsi="Cambria Math"/>
                        </w:rPr>
                        <m:t>d</m:t>
                      </m:r>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ctrlPr>
                <w:rPr>
                  <w:rFonts w:ascii="Cambria Math" w:hAnsi="Cambria Math"/>
                  <w:bCs/>
                  <w:kern w:val="0"/>
                  <w:szCs w:val="21"/>
                </w:rPr>
              </m:ctrlPr>
            </m:e>
          </m:d>
          <m:r>
            <m:rPr>
              <m:sty m:val="p"/>
            </m:rPr>
            <w:rPr>
              <w:rFonts w:ascii="Cambria Math" w:hAnsi="Cambria Math"/>
              <w:kern w:val="0"/>
              <w:szCs w:val="21"/>
            </w:rPr>
            <m:t>*</m:t>
          </m:r>
          <m:sSup>
            <m:sSupPr>
              <m:ctrlPr>
                <w:rPr>
                  <w:rFonts w:ascii="Cambria Math" w:hAnsi="Cambria Math"/>
                  <w:bCs/>
                  <w:kern w:val="0"/>
                  <w:szCs w:val="21"/>
                </w:rPr>
              </m:ctrlPr>
            </m:sSupPr>
            <m:e>
              <m:d>
                <m:dPr>
                  <m:ctrlPr>
                    <w:rPr>
                      <w:rFonts w:ascii="Cambria Math" w:hAnsi="Cambria Math"/>
                      <w:i/>
                    </w:rPr>
                  </m:ctrlPr>
                </m:dPr>
                <m:e>
                  <m:r>
                    <m:rPr>
                      <m:sty m:val="bi"/>
                    </m:rPr>
                    <w:rPr>
                      <w:rFonts w:ascii="Cambria Math" w:hAnsi="Cambria Math"/>
                    </w:rPr>
                    <m:t>r</m:t>
                  </m:r>
                  <m:d>
                    <m:dPr>
                      <m:ctrlPr>
                        <w:rPr>
                          <w:rFonts w:ascii="Cambria Math" w:hAnsi="Cambria Math"/>
                          <w:i/>
                          <w:lang w:eastAsia="ko-KR"/>
                        </w:rPr>
                      </m:ctrlPr>
                    </m:dPr>
                    <m:e>
                      <m:r>
                        <w:rPr>
                          <w:rFonts w:ascii="Cambria Math" w:hAnsi="Cambria Math"/>
                        </w:rPr>
                        <m:t>k, l</m:t>
                      </m:r>
                      <m:ctrlPr>
                        <w:rPr>
                          <w:rFonts w:ascii="Cambria Math" w:hAnsi="Cambria Math"/>
                          <w:i/>
                          <w:lang w:eastAsia="ko-KR"/>
                        </w:rPr>
                      </m:ctrlP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
                        <m:sSubPr>
                          <m:ctrlPr>
                            <w:rPr>
                              <w:rFonts w:ascii="Cambria Math" w:hAnsi="Cambria Math"/>
                              <w:i/>
                              <w:lang w:eastAsia="ko-KR"/>
                            </w:rPr>
                          </m:ctrlPr>
                        </m:sSubPr>
                        <m:e>
                          <m:r>
                            <m:rPr>
                              <m:sty m:val="bi"/>
                            </m:rPr>
                            <w:rPr>
                              <w:rFonts w:ascii="Cambria Math" w:hAnsi="Cambria Math"/>
                            </w:rPr>
                            <m:t>d</m:t>
                          </m:r>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ctrlPr>
                    <w:rPr>
                      <w:rFonts w:ascii="Cambria Math" w:hAnsi="Cambria Math"/>
                      <w:i/>
                    </w:rPr>
                  </m:ctrlPr>
                </m:e>
              </m:d>
              <m:ctrlPr>
                <w:rPr>
                  <w:rFonts w:ascii="Cambria Math" w:hAnsi="Cambria Math"/>
                  <w:bCs/>
                  <w:kern w:val="0"/>
                  <w:szCs w:val="21"/>
                </w:rPr>
              </m:ctrlPr>
            </m:e>
            <m:sup>
              <m:r>
                <m:rPr>
                  <m:sty m:val="p"/>
                </m:rPr>
                <w:rPr>
                  <w:rFonts w:ascii="Cambria Math" w:hAnsi="Cambria Math"/>
                  <w:kern w:val="0"/>
                  <w:szCs w:val="21"/>
                </w:rPr>
                <m:t>H</m:t>
              </m:r>
              <m:ctrlPr>
                <w:rPr>
                  <w:rFonts w:ascii="Cambria Math" w:hAnsi="Cambria Math"/>
                  <w:bCs/>
                  <w:kern w:val="0"/>
                  <w:szCs w:val="21"/>
                </w:rPr>
              </m:ctrlPr>
            </m:sup>
          </m:sSup>
        </m:oMath>
      </m:oMathPara>
    </w:p>
    <w:p>
      <w:pPr>
        <w:widowControl w:val="0"/>
        <w:spacing w:beforeLines="100" w:afterLines="0" w:line="240" w:lineRule="auto"/>
        <w:rPr>
          <w:rFonts w:eastAsiaTheme="minorEastAsia"/>
          <w:bCs/>
          <w:kern w:val="0"/>
          <w:szCs w:val="21"/>
        </w:rPr>
      </w:pPr>
      <m:oMathPara>
        <m:oMath>
          <m:r>
            <m:rPr>
              <m:sty m:val="p"/>
            </m:rPr>
            <w:rPr>
              <w:rFonts w:ascii="Cambria Math" w:hAnsi="Cambria Math"/>
              <w:kern w:val="0"/>
              <w:szCs w:val="21"/>
            </w:rPr>
            <m:t>+</m:t>
          </m:r>
          <m:d>
            <m:dPr>
              <m:ctrlPr>
                <w:rPr>
                  <w:rFonts w:ascii="Cambria Math" w:hAnsi="Cambria Math"/>
                  <w:bCs/>
                  <w:kern w:val="0"/>
                  <w:szCs w:val="21"/>
                  <w:highlight w:val="yellow"/>
                </w:rPr>
              </m:ctrlPr>
            </m:dPr>
            <m:e>
              <m:nary>
                <m:naryPr>
                  <m:chr m:val="∑"/>
                  <m:limLoc m:val="undOvr"/>
                  <m:ctrlPr>
                    <w:rPr>
                      <w:rFonts w:ascii="Cambria Math" w:hAnsi="Cambria Math"/>
                      <w:i/>
                      <w:highlight w:val="yellow"/>
                      <w:lang w:eastAsia="ko-KR"/>
                    </w:rPr>
                  </m:ctrlPr>
                </m:naryPr>
                <m:sub>
                  <m:r>
                    <w:rPr>
                      <w:rFonts w:ascii="Cambria Math" w:hAnsi="Cambria Math"/>
                      <w:highlight w:val="yellow"/>
                    </w:rPr>
                    <m:t>j=2</m:t>
                  </m:r>
                  <m:ctrlPr>
                    <w:rPr>
                      <w:rFonts w:ascii="Cambria Math" w:hAnsi="Cambria Math"/>
                      <w:i/>
                      <w:highlight w:val="yellow"/>
                      <w:lang w:eastAsia="ko-KR"/>
                    </w:rPr>
                  </m:ctrlPr>
                </m:sub>
                <m:sup>
                  <m:sSub>
                    <m:sSubPr>
                      <m:ctrlPr>
                        <w:rPr>
                          <w:rFonts w:ascii="Cambria Math" w:hAnsi="Cambria Math"/>
                          <w:i/>
                          <w:highlight w:val="yellow"/>
                          <w:lang w:eastAsia="ko-KR"/>
                        </w:rPr>
                      </m:ctrlPr>
                    </m:sSubPr>
                    <m:e>
                      <m:r>
                        <w:rPr>
                          <w:rFonts w:ascii="Cambria Math" w:hAnsi="Cambria Math"/>
                          <w:highlight w:val="yellow"/>
                        </w:rPr>
                        <m:t>N</m:t>
                      </m:r>
                      <m:ctrlPr>
                        <w:rPr>
                          <w:rFonts w:ascii="Cambria Math" w:hAnsi="Cambria Math"/>
                          <w:i/>
                          <w:highlight w:val="yellow"/>
                          <w:lang w:eastAsia="ko-KR"/>
                        </w:rPr>
                      </m:ctrlPr>
                    </m:e>
                    <m:sub>
                      <m:r>
                        <w:rPr>
                          <w:rFonts w:ascii="Cambria Math" w:hAnsi="Cambria Math"/>
                          <w:highlight w:val="yellow"/>
                        </w:rPr>
                        <m:t>UE</m:t>
                      </m:r>
                      <m:ctrlPr>
                        <w:rPr>
                          <w:rFonts w:ascii="Cambria Math" w:hAnsi="Cambria Math"/>
                          <w:i/>
                          <w:highlight w:val="yellow"/>
                          <w:lang w:eastAsia="ko-KR"/>
                        </w:rPr>
                      </m:ctrlPr>
                    </m:sub>
                  </m:sSub>
                  <m:ctrlPr>
                    <w:rPr>
                      <w:rFonts w:ascii="Cambria Math" w:hAnsi="Cambria Math"/>
                      <w:i/>
                      <w:highlight w:val="yellow"/>
                      <w:lang w:eastAsia="ko-KR"/>
                    </w:rPr>
                  </m:ctrlPr>
                </m:sup>
                <m:e>
                  <m:sSub>
                    <m:sSubPr>
                      <m:ctrlPr>
                        <w:rPr>
                          <w:rFonts w:ascii="Cambria Math" w:hAnsi="Cambria Math"/>
                          <w:i/>
                          <w:highlight w:val="yellow"/>
                          <w:lang w:eastAsia="ko-KR"/>
                        </w:rPr>
                      </m:ctrlPr>
                    </m:sSubPr>
                    <m:e>
                      <m:acc>
                        <m:accPr>
                          <m:ctrlPr>
                            <w:rPr>
                              <w:rFonts w:ascii="Cambria Math" w:hAnsi="Cambria Math"/>
                              <w:b/>
                              <w:i/>
                              <w:highlight w:val="yellow"/>
                              <w:lang w:eastAsia="ko-KR"/>
                            </w:rPr>
                          </m:ctrlPr>
                        </m:accPr>
                        <m:e>
                          <m:r>
                            <m:rPr>
                              <m:sty m:val="bi"/>
                            </m:rPr>
                            <w:rPr>
                              <w:rFonts w:ascii="Cambria Math" w:hAnsi="Cambria Math"/>
                              <w:highlight w:val="yellow"/>
                            </w:rPr>
                            <m:t>H</m:t>
                          </m:r>
                          <m:ctrlPr>
                            <w:rPr>
                              <w:rFonts w:ascii="Cambria Math" w:hAnsi="Cambria Math"/>
                              <w:b/>
                              <w:i/>
                              <w:highlight w:val="yellow"/>
                              <w:lang w:eastAsia="ko-KR"/>
                            </w:rPr>
                          </m:ctrlPr>
                        </m:e>
                      </m:acc>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sSub>
                    <m:sSubPr>
                      <m:ctrlPr>
                        <w:rPr>
                          <w:rFonts w:ascii="Cambria Math" w:hAnsi="Cambria Math"/>
                          <w:i/>
                          <w:highlight w:val="yellow"/>
                          <w:lang w:eastAsia="ko-KR"/>
                        </w:rPr>
                      </m:ctrlPr>
                    </m:sSubPr>
                    <m:e>
                      <m:r>
                        <m:rPr>
                          <m:sty m:val="bi"/>
                        </m:rPr>
                        <w:rPr>
                          <w:rFonts w:ascii="Cambria Math" w:hAnsi="Cambria Math"/>
                          <w:highlight w:val="yellow"/>
                        </w:rPr>
                        <m:t>d</m:t>
                      </m:r>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ctrlPr>
                    <w:rPr>
                      <w:rFonts w:ascii="Cambria Math" w:hAnsi="Cambria Math"/>
                      <w:i/>
                      <w:highlight w:val="yellow"/>
                      <w:lang w:eastAsia="ko-KR"/>
                    </w:rPr>
                  </m:ctrlPr>
                </m:e>
              </m:nary>
              <m:ctrlPr>
                <w:rPr>
                  <w:rFonts w:ascii="Cambria Math" w:hAnsi="Cambria Math"/>
                  <w:bCs/>
                  <w:kern w:val="0"/>
                  <w:szCs w:val="21"/>
                  <w:highlight w:val="yellow"/>
                </w:rPr>
              </m:ctrlPr>
            </m:e>
          </m:d>
          <m:r>
            <m:rPr>
              <m:sty m:val="p"/>
            </m:rPr>
            <w:rPr>
              <w:rFonts w:ascii="Cambria Math" w:hAnsi="Cambria Math"/>
              <w:kern w:val="0"/>
              <w:szCs w:val="21"/>
              <w:highlight w:val="yellow"/>
            </w:rPr>
            <m:t>*</m:t>
          </m:r>
          <m:sSup>
            <m:sSupPr>
              <m:ctrlPr>
                <w:rPr>
                  <w:rFonts w:ascii="Cambria Math" w:hAnsi="Cambria Math"/>
                  <w:bCs/>
                  <w:kern w:val="0"/>
                  <w:szCs w:val="21"/>
                  <w:highlight w:val="yellow"/>
                </w:rPr>
              </m:ctrlPr>
            </m:sSupPr>
            <m:e>
              <m:d>
                <m:dPr>
                  <m:ctrlPr>
                    <w:rPr>
                      <w:rFonts w:ascii="Cambria Math" w:hAnsi="Cambria Math"/>
                      <w:i/>
                      <w:highlight w:val="yellow"/>
                    </w:rPr>
                  </m:ctrlPr>
                </m:dPr>
                <m:e>
                  <m:nary>
                    <m:naryPr>
                      <m:chr m:val="∑"/>
                      <m:limLoc m:val="undOvr"/>
                      <m:ctrlPr>
                        <w:rPr>
                          <w:rFonts w:ascii="Cambria Math" w:hAnsi="Cambria Math"/>
                          <w:i/>
                          <w:highlight w:val="yellow"/>
                          <w:lang w:eastAsia="ko-KR"/>
                        </w:rPr>
                      </m:ctrlPr>
                    </m:naryPr>
                    <m:sub>
                      <m:r>
                        <w:rPr>
                          <w:rFonts w:ascii="Cambria Math" w:hAnsi="Cambria Math"/>
                          <w:highlight w:val="yellow"/>
                        </w:rPr>
                        <m:t>j=2</m:t>
                      </m:r>
                      <m:ctrlPr>
                        <w:rPr>
                          <w:rFonts w:ascii="Cambria Math" w:hAnsi="Cambria Math"/>
                          <w:i/>
                          <w:highlight w:val="yellow"/>
                          <w:lang w:eastAsia="ko-KR"/>
                        </w:rPr>
                      </m:ctrlPr>
                    </m:sub>
                    <m:sup>
                      <m:sSub>
                        <m:sSubPr>
                          <m:ctrlPr>
                            <w:rPr>
                              <w:rFonts w:ascii="Cambria Math" w:hAnsi="Cambria Math"/>
                              <w:i/>
                              <w:highlight w:val="yellow"/>
                              <w:lang w:eastAsia="ko-KR"/>
                            </w:rPr>
                          </m:ctrlPr>
                        </m:sSubPr>
                        <m:e>
                          <m:r>
                            <w:rPr>
                              <w:rFonts w:ascii="Cambria Math" w:hAnsi="Cambria Math"/>
                              <w:highlight w:val="yellow"/>
                            </w:rPr>
                            <m:t>N</m:t>
                          </m:r>
                          <m:ctrlPr>
                            <w:rPr>
                              <w:rFonts w:ascii="Cambria Math" w:hAnsi="Cambria Math"/>
                              <w:i/>
                              <w:highlight w:val="yellow"/>
                              <w:lang w:eastAsia="ko-KR"/>
                            </w:rPr>
                          </m:ctrlPr>
                        </m:e>
                        <m:sub>
                          <m:r>
                            <w:rPr>
                              <w:rFonts w:ascii="Cambria Math" w:hAnsi="Cambria Math"/>
                              <w:highlight w:val="yellow"/>
                            </w:rPr>
                            <m:t>UE</m:t>
                          </m:r>
                          <m:ctrlPr>
                            <w:rPr>
                              <w:rFonts w:ascii="Cambria Math" w:hAnsi="Cambria Math"/>
                              <w:i/>
                              <w:highlight w:val="yellow"/>
                              <w:lang w:eastAsia="ko-KR"/>
                            </w:rPr>
                          </m:ctrlPr>
                        </m:sub>
                      </m:sSub>
                      <m:ctrlPr>
                        <w:rPr>
                          <w:rFonts w:ascii="Cambria Math" w:hAnsi="Cambria Math"/>
                          <w:i/>
                          <w:highlight w:val="yellow"/>
                          <w:lang w:eastAsia="ko-KR"/>
                        </w:rPr>
                      </m:ctrlPr>
                    </m:sup>
                    <m:e>
                      <m:sSub>
                        <m:sSubPr>
                          <m:ctrlPr>
                            <w:rPr>
                              <w:rFonts w:ascii="Cambria Math" w:hAnsi="Cambria Math"/>
                              <w:i/>
                              <w:highlight w:val="yellow"/>
                              <w:lang w:eastAsia="ko-KR"/>
                            </w:rPr>
                          </m:ctrlPr>
                        </m:sSubPr>
                        <m:e>
                          <m:acc>
                            <m:accPr>
                              <m:ctrlPr>
                                <w:rPr>
                                  <w:rFonts w:ascii="Cambria Math" w:hAnsi="Cambria Math"/>
                                  <w:b/>
                                  <w:i/>
                                  <w:highlight w:val="yellow"/>
                                  <w:lang w:eastAsia="ko-KR"/>
                                </w:rPr>
                              </m:ctrlPr>
                            </m:accPr>
                            <m:e>
                              <m:r>
                                <m:rPr>
                                  <m:sty m:val="bi"/>
                                </m:rPr>
                                <w:rPr>
                                  <w:rFonts w:ascii="Cambria Math" w:hAnsi="Cambria Math"/>
                                  <w:highlight w:val="yellow"/>
                                </w:rPr>
                                <m:t>H</m:t>
                              </m:r>
                              <m:ctrlPr>
                                <w:rPr>
                                  <w:rFonts w:ascii="Cambria Math" w:hAnsi="Cambria Math"/>
                                  <w:b/>
                                  <w:i/>
                                  <w:highlight w:val="yellow"/>
                                  <w:lang w:eastAsia="ko-KR"/>
                                </w:rPr>
                              </m:ctrlPr>
                            </m:e>
                          </m:acc>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sSub>
                        <m:sSubPr>
                          <m:ctrlPr>
                            <w:rPr>
                              <w:rFonts w:ascii="Cambria Math" w:hAnsi="Cambria Math"/>
                              <w:i/>
                              <w:highlight w:val="yellow"/>
                              <w:lang w:eastAsia="ko-KR"/>
                            </w:rPr>
                          </m:ctrlPr>
                        </m:sSubPr>
                        <m:e>
                          <m:r>
                            <m:rPr>
                              <m:sty m:val="bi"/>
                            </m:rPr>
                            <w:rPr>
                              <w:rFonts w:ascii="Cambria Math" w:hAnsi="Cambria Math"/>
                              <w:highlight w:val="yellow"/>
                            </w:rPr>
                            <m:t>d</m:t>
                          </m:r>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ctrlPr>
                        <w:rPr>
                          <w:rFonts w:ascii="Cambria Math" w:hAnsi="Cambria Math"/>
                          <w:i/>
                          <w:highlight w:val="yellow"/>
                          <w:lang w:eastAsia="ko-KR"/>
                        </w:rPr>
                      </m:ctrlPr>
                    </m:e>
                  </m:nary>
                  <m:ctrlPr>
                    <w:rPr>
                      <w:rFonts w:ascii="Cambria Math" w:hAnsi="Cambria Math"/>
                      <w:i/>
                      <w:highlight w:val="yellow"/>
                    </w:rPr>
                  </m:ctrlPr>
                </m:e>
              </m:d>
              <m:ctrlPr>
                <w:rPr>
                  <w:rFonts w:ascii="Cambria Math" w:hAnsi="Cambria Math"/>
                  <w:bCs/>
                  <w:kern w:val="0"/>
                  <w:szCs w:val="21"/>
                  <w:highlight w:val="yellow"/>
                </w:rPr>
              </m:ctrlPr>
            </m:e>
            <m:sup>
              <m:r>
                <m:rPr>
                  <m:sty m:val="p"/>
                </m:rPr>
                <w:rPr>
                  <w:rFonts w:ascii="Cambria Math" w:hAnsi="Cambria Math"/>
                  <w:kern w:val="0"/>
                  <w:szCs w:val="21"/>
                  <w:highlight w:val="yellow"/>
                </w:rPr>
                <m:t>H</m:t>
              </m:r>
              <m:ctrlPr>
                <w:rPr>
                  <w:rFonts w:ascii="Cambria Math" w:hAnsi="Cambria Math"/>
                  <w:bCs/>
                  <w:kern w:val="0"/>
                  <w:szCs w:val="21"/>
                  <w:highlight w:val="yellow"/>
                </w:rPr>
              </m:ctrlPr>
            </m:sup>
          </m:sSup>
        </m:oMath>
      </m:oMathPara>
    </w:p>
    <w:p>
      <w:pPr>
        <w:widowControl w:val="0"/>
        <w:spacing w:beforeLines="100" w:afterLines="0" w:line="240" w:lineRule="auto"/>
        <w:ind w:firstLine="2625" w:firstLineChars="1250"/>
        <w:rPr>
          <w:rFonts w:eastAsiaTheme="minorEastAsia"/>
          <w:bCs/>
          <w:kern w:val="0"/>
          <w:szCs w:val="21"/>
        </w:rPr>
      </w:pPr>
      <m:oMathPara>
        <m:oMath>
          <m:r>
            <m:rPr>
              <m:sty m:val="p"/>
            </m:rPr>
            <w:rPr>
              <w:rFonts w:ascii="Cambria Math" w:hAnsi="Cambria Math"/>
              <w:kern w:val="0"/>
              <w:szCs w:val="21"/>
            </w:rPr>
            <m:t>+2</m:t>
          </m:r>
          <m:d>
            <m:dPr>
              <m:ctrlPr>
                <w:rPr>
                  <w:rFonts w:ascii="Cambria Math" w:hAnsi="Cambria Math"/>
                  <w:bCs/>
                  <w:kern w:val="0"/>
                  <w:szCs w:val="21"/>
                </w:rPr>
              </m:ctrlPr>
            </m:dPr>
            <m:e>
              <m:r>
                <m:rPr>
                  <m:sty m:val="bi"/>
                </m:rPr>
                <w:rPr>
                  <w:rFonts w:ascii="Cambria Math" w:hAnsi="Cambria Math"/>
                </w:rPr>
                <m:t>r</m:t>
              </m:r>
              <m:d>
                <m:dPr>
                  <m:ctrlPr>
                    <w:rPr>
                      <w:rFonts w:ascii="Cambria Math" w:hAnsi="Cambria Math"/>
                      <w:i/>
                      <w:lang w:eastAsia="ko-KR"/>
                    </w:rPr>
                  </m:ctrlPr>
                </m:dPr>
                <m:e>
                  <m:r>
                    <w:rPr>
                      <w:rFonts w:ascii="Cambria Math" w:hAnsi="Cambria Math"/>
                    </w:rPr>
                    <m:t>k, l</m:t>
                  </m:r>
                  <m:ctrlPr>
                    <w:rPr>
                      <w:rFonts w:ascii="Cambria Math" w:hAnsi="Cambria Math"/>
                      <w:i/>
                      <w:lang w:eastAsia="ko-KR"/>
                    </w:rPr>
                  </m:ctrlP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
                    <m:sSubPr>
                      <m:ctrlPr>
                        <w:rPr>
                          <w:rFonts w:ascii="Cambria Math" w:hAnsi="Cambria Math"/>
                          <w:i/>
                          <w:lang w:eastAsia="ko-KR"/>
                        </w:rPr>
                      </m:ctrlPr>
                    </m:sSubPr>
                    <m:e>
                      <m:r>
                        <m:rPr>
                          <m:sty m:val="bi"/>
                        </m:rPr>
                        <w:rPr>
                          <w:rFonts w:ascii="Cambria Math" w:hAnsi="Cambria Math"/>
                        </w:rPr>
                        <m:t>d</m:t>
                      </m:r>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ctrlPr>
                <w:rPr>
                  <w:rFonts w:ascii="Cambria Math" w:hAnsi="Cambria Math"/>
                  <w:bCs/>
                  <w:kern w:val="0"/>
                  <w:szCs w:val="21"/>
                </w:rPr>
              </m:ctrlPr>
            </m:e>
          </m:d>
          <m:r>
            <m:rPr>
              <m:sty m:val="p"/>
            </m:rPr>
            <w:rPr>
              <w:rFonts w:ascii="Cambria Math" w:hAnsi="Cambria Math"/>
              <w:kern w:val="0"/>
              <w:szCs w:val="21"/>
            </w:rPr>
            <m:t>*</m:t>
          </m:r>
          <m:d>
            <m:dPr>
              <m:ctrlPr>
                <w:rPr>
                  <w:rFonts w:ascii="Cambria Math" w:hAnsi="Cambria Math"/>
                  <w:bCs/>
                  <w:kern w:val="0"/>
                  <w:szCs w:val="21"/>
                </w:rPr>
              </m:ctrlPr>
            </m:dPr>
            <m:e>
              <m:nary>
                <m:naryPr>
                  <m:chr m:val="∑"/>
                  <m:limLoc m:val="undOvr"/>
                  <m:ctrlPr>
                    <w:rPr>
                      <w:rFonts w:ascii="Cambria Math" w:hAnsi="Cambria Math"/>
                      <w:i/>
                      <w:lang w:eastAsia="ko-KR"/>
                    </w:rPr>
                  </m:ctrlPr>
                </m:naryPr>
                <m:sub>
                  <m:r>
                    <w:rPr>
                      <w:rFonts w:ascii="Cambria Math" w:hAnsi="Cambria Math"/>
                    </w:rPr>
                    <m:t>j=2</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
                    <m:sSubPr>
                      <m:ctrlPr>
                        <w:rPr>
                          <w:rFonts w:ascii="Cambria Math" w:hAnsi="Cambria Math"/>
                          <w:i/>
                          <w:lang w:eastAsia="ko-KR"/>
                        </w:rPr>
                      </m:ctrlPr>
                    </m:sSubPr>
                    <m:e>
                      <m:r>
                        <m:rPr>
                          <m:sty m:val="bi"/>
                        </m:rPr>
                        <w:rPr>
                          <w:rFonts w:ascii="Cambria Math" w:hAnsi="Cambria Math"/>
                        </w:rPr>
                        <m:t>d</m:t>
                      </m:r>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ctrlPr>
                <w:rPr>
                  <w:rFonts w:ascii="Cambria Math" w:hAnsi="Cambria Math"/>
                  <w:bCs/>
                  <w:kern w:val="0"/>
                  <w:szCs w:val="21"/>
                </w:rPr>
              </m:ctrlPr>
            </m:e>
          </m:d>
        </m:oMath>
      </m:oMathPara>
    </w:p>
    <w:p>
      <w:pPr>
        <w:widowControl w:val="0"/>
        <w:spacing w:beforeLines="100" w:afterLines="0" w:line="240" w:lineRule="auto"/>
        <w:rPr>
          <w:bCs/>
          <w:kern w:val="0"/>
          <w:szCs w:val="21"/>
        </w:rPr>
      </w:pPr>
    </w:p>
    <w:p>
      <w:pPr>
        <w:widowControl w:val="0"/>
        <w:spacing w:beforeLines="100" w:afterLines="0" w:line="240" w:lineRule="auto"/>
        <w:rPr>
          <w:bCs/>
          <w:kern w:val="0"/>
          <w:szCs w:val="21"/>
        </w:rPr>
      </w:pPr>
      <w:r>
        <w:rPr>
          <w:rFonts w:hint="eastAsia"/>
          <w:bCs/>
          <w:kern w:val="0"/>
          <w:szCs w:val="21"/>
        </w:rPr>
        <w:t>Assuming that the signal and noise follow an independent distribution, then</w:t>
      </w:r>
    </w:p>
    <w:p>
      <w:pPr>
        <w:widowControl w:val="0"/>
        <w:spacing w:beforeLines="100" w:afterLines="0" w:line="240" w:lineRule="auto"/>
        <w:rPr>
          <w:bCs/>
          <w:kern w:val="0"/>
          <w:szCs w:val="21"/>
        </w:rPr>
      </w:pPr>
      <w:r>
        <w:rPr>
          <w:rFonts w:hint="eastAsia"/>
          <w:bCs/>
          <w:kern w:val="0"/>
          <w:szCs w:val="21"/>
        </w:rPr>
        <w:t>E</w:t>
      </w:r>
      <m:oMath>
        <m:d>
          <m:dPr>
            <m:ctrlPr>
              <w:rPr>
                <w:rFonts w:ascii="Cambria Math" w:hAnsi="Cambria Math"/>
                <w:bCs/>
                <w:kern w:val="0"/>
                <w:szCs w:val="21"/>
              </w:rPr>
            </m:ctrlPr>
          </m:dPr>
          <m:e>
            <m:r>
              <m:rPr>
                <m:sty m:val="bi"/>
              </m:rPr>
              <w:rPr>
                <w:rFonts w:ascii="Cambria Math" w:hAnsi="Cambria Math"/>
              </w:rPr>
              <m:t>r</m:t>
            </m:r>
            <m:d>
              <m:dPr>
                <m:ctrlPr>
                  <w:rPr>
                    <w:rFonts w:ascii="Cambria Math" w:hAnsi="Cambria Math"/>
                    <w:i/>
                    <w:lang w:eastAsia="ko-KR"/>
                  </w:rPr>
                </m:ctrlPr>
              </m:dPr>
              <m:e>
                <m:r>
                  <w:rPr>
                    <w:rFonts w:ascii="Cambria Math" w:hAnsi="Cambria Math"/>
                  </w:rPr>
                  <m:t>k, l</m:t>
                </m:r>
                <m:ctrlPr>
                  <w:rPr>
                    <w:rFonts w:ascii="Cambria Math" w:hAnsi="Cambria Math"/>
                    <w:i/>
                    <w:lang w:eastAsia="ko-KR"/>
                  </w:rPr>
                </m:ctrlP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
                  <m:sSubPr>
                    <m:ctrlPr>
                      <w:rPr>
                        <w:rFonts w:ascii="Cambria Math" w:hAnsi="Cambria Math"/>
                        <w:i/>
                        <w:lang w:eastAsia="ko-KR"/>
                      </w:rPr>
                    </m:ctrlPr>
                  </m:sSubPr>
                  <m:e>
                    <m:r>
                      <m:rPr>
                        <m:sty m:val="bi"/>
                      </m:rPr>
                      <w:rPr>
                        <w:rFonts w:ascii="Cambria Math" w:hAnsi="Cambria Math"/>
                      </w:rPr>
                      <m:t>d</m:t>
                    </m:r>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ctrlPr>
              <w:rPr>
                <w:rFonts w:ascii="Cambria Math" w:hAnsi="Cambria Math"/>
                <w:bCs/>
                <w:kern w:val="0"/>
                <w:szCs w:val="21"/>
              </w:rPr>
            </m:ctrlPr>
          </m:e>
        </m:d>
        <m:r>
          <m:rPr>
            <m:sty m:val="p"/>
          </m:rPr>
          <w:rPr>
            <w:rFonts w:ascii="Cambria Math" w:hAnsi="Cambria Math"/>
            <w:kern w:val="0"/>
            <w:szCs w:val="21"/>
          </w:rPr>
          <m:t>*</m:t>
        </m:r>
        <m:d>
          <m:dPr>
            <m:ctrlPr>
              <w:rPr>
                <w:rFonts w:ascii="Cambria Math" w:hAnsi="Cambria Math"/>
                <w:bCs/>
                <w:kern w:val="0"/>
                <w:szCs w:val="21"/>
              </w:rPr>
            </m:ctrlPr>
          </m:dPr>
          <m:e>
            <m:nary>
              <m:naryPr>
                <m:chr m:val="∑"/>
                <m:limLoc m:val="undOvr"/>
                <m:ctrlPr>
                  <w:rPr>
                    <w:rFonts w:ascii="Cambria Math" w:hAnsi="Cambria Math"/>
                    <w:i/>
                    <w:lang w:eastAsia="ko-KR"/>
                  </w:rPr>
                </m:ctrlPr>
              </m:naryPr>
              <m:sub>
                <m:r>
                  <w:rPr>
                    <w:rFonts w:ascii="Cambria Math" w:hAnsi="Cambria Math"/>
                  </w:rPr>
                  <m:t>j=2</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
                  <m:sSubPr>
                    <m:ctrlPr>
                      <w:rPr>
                        <w:rFonts w:ascii="Cambria Math" w:hAnsi="Cambria Math"/>
                        <w:i/>
                        <w:lang w:eastAsia="ko-KR"/>
                      </w:rPr>
                    </m:ctrlPr>
                  </m:sSubPr>
                  <m:e>
                    <m:r>
                      <m:rPr>
                        <m:sty m:val="bi"/>
                      </m:rPr>
                      <w:rPr>
                        <w:rFonts w:ascii="Cambria Math" w:hAnsi="Cambria Math"/>
                      </w:rPr>
                      <m:t>d</m:t>
                    </m:r>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ctrlPr>
              <w:rPr>
                <w:rFonts w:ascii="Cambria Math" w:hAnsi="Cambria Math"/>
                <w:bCs/>
                <w:kern w:val="0"/>
                <w:szCs w:val="21"/>
              </w:rPr>
            </m:ctrlPr>
          </m:e>
        </m:d>
        <m:r>
          <m:rPr>
            <m:sty m:val="p"/>
          </m:rPr>
          <w:rPr>
            <w:rFonts w:ascii="Cambria Math" w:hAnsi="Cambria Math"/>
            <w:kern w:val="0"/>
            <w:szCs w:val="21"/>
          </w:rPr>
          <m:t>=E</m:t>
        </m:r>
        <m:d>
          <m:dPr>
            <m:ctrlPr>
              <w:rPr>
                <w:rFonts w:ascii="Cambria Math" w:hAnsi="Cambria Math"/>
                <w:bCs/>
                <w:kern w:val="0"/>
                <w:szCs w:val="21"/>
              </w:rPr>
            </m:ctrlPr>
          </m:dPr>
          <m:e>
            <m:r>
              <m:rPr>
                <m:sty m:val="bi"/>
              </m:rPr>
              <w:rPr>
                <w:rFonts w:ascii="Cambria Math" w:hAnsi="Cambria Math"/>
                <w:kern w:val="0"/>
                <w:szCs w:val="21"/>
              </w:rPr>
              <m:t>n</m:t>
            </m:r>
            <m:d>
              <m:dPr>
                <m:ctrlPr>
                  <w:rPr>
                    <w:rFonts w:ascii="Cambria Math" w:hAnsi="Cambria Math"/>
                    <w:bCs/>
                    <w:kern w:val="0"/>
                    <w:szCs w:val="21"/>
                  </w:rPr>
                </m:ctrlPr>
              </m:dPr>
              <m:e>
                <m:r>
                  <w:rPr>
                    <w:rFonts w:ascii="Cambria Math" w:hAnsi="Cambria Math"/>
                  </w:rPr>
                  <m:t>k,l</m:t>
                </m:r>
                <m:ctrlPr>
                  <w:rPr>
                    <w:rFonts w:ascii="Cambria Math" w:hAnsi="Cambria Math"/>
                    <w:bCs/>
                    <w:kern w:val="0"/>
                    <w:szCs w:val="21"/>
                  </w:rPr>
                </m:ctrlPr>
              </m:e>
            </m:d>
            <m:r>
              <m:rPr>
                <m:sty m:val="p"/>
              </m:rPr>
              <w:rPr>
                <w:rFonts w:ascii="Cambria Math" w:hAnsi="Cambria Math"/>
                <w:kern w:val="0"/>
                <w:szCs w:val="21"/>
              </w:rPr>
              <m:t>*</m:t>
            </m:r>
            <m:d>
              <m:dPr>
                <m:ctrlPr>
                  <w:rPr>
                    <w:rFonts w:ascii="Cambria Math" w:hAnsi="Cambria Math"/>
                    <w:bCs/>
                    <w:kern w:val="0"/>
                    <w:szCs w:val="21"/>
                    <w:highlight w:val="yellow"/>
                  </w:rPr>
                </m:ctrlPr>
              </m:dPr>
              <m:e>
                <m:nary>
                  <m:naryPr>
                    <m:chr m:val="∑"/>
                    <m:limLoc m:val="undOvr"/>
                    <m:ctrlPr>
                      <w:rPr>
                        <w:rFonts w:ascii="Cambria Math" w:hAnsi="Cambria Math"/>
                        <w:i/>
                        <w:highlight w:val="yellow"/>
                        <w:lang w:eastAsia="ko-KR"/>
                      </w:rPr>
                    </m:ctrlPr>
                  </m:naryPr>
                  <m:sub>
                    <m:r>
                      <w:rPr>
                        <w:rFonts w:ascii="Cambria Math" w:hAnsi="Cambria Math"/>
                        <w:highlight w:val="yellow"/>
                      </w:rPr>
                      <m:t>j=2</m:t>
                    </m:r>
                    <m:ctrlPr>
                      <w:rPr>
                        <w:rFonts w:ascii="Cambria Math" w:hAnsi="Cambria Math"/>
                        <w:i/>
                        <w:highlight w:val="yellow"/>
                        <w:lang w:eastAsia="ko-KR"/>
                      </w:rPr>
                    </m:ctrlPr>
                  </m:sub>
                  <m:sup>
                    <m:sSub>
                      <m:sSubPr>
                        <m:ctrlPr>
                          <w:rPr>
                            <w:rFonts w:ascii="Cambria Math" w:hAnsi="Cambria Math"/>
                            <w:i/>
                            <w:highlight w:val="yellow"/>
                            <w:lang w:eastAsia="ko-KR"/>
                          </w:rPr>
                        </m:ctrlPr>
                      </m:sSubPr>
                      <m:e>
                        <m:r>
                          <w:rPr>
                            <w:rFonts w:ascii="Cambria Math" w:hAnsi="Cambria Math"/>
                            <w:highlight w:val="yellow"/>
                          </w:rPr>
                          <m:t>N</m:t>
                        </m:r>
                        <m:ctrlPr>
                          <w:rPr>
                            <w:rFonts w:ascii="Cambria Math" w:hAnsi="Cambria Math"/>
                            <w:i/>
                            <w:highlight w:val="yellow"/>
                            <w:lang w:eastAsia="ko-KR"/>
                          </w:rPr>
                        </m:ctrlPr>
                      </m:e>
                      <m:sub>
                        <m:r>
                          <w:rPr>
                            <w:rFonts w:ascii="Cambria Math" w:hAnsi="Cambria Math"/>
                            <w:highlight w:val="yellow"/>
                          </w:rPr>
                          <m:t>UE</m:t>
                        </m:r>
                        <m:ctrlPr>
                          <w:rPr>
                            <w:rFonts w:ascii="Cambria Math" w:hAnsi="Cambria Math"/>
                            <w:i/>
                            <w:highlight w:val="yellow"/>
                            <w:lang w:eastAsia="ko-KR"/>
                          </w:rPr>
                        </m:ctrlPr>
                      </m:sub>
                    </m:sSub>
                    <m:ctrlPr>
                      <w:rPr>
                        <w:rFonts w:ascii="Cambria Math" w:hAnsi="Cambria Math"/>
                        <w:i/>
                        <w:highlight w:val="yellow"/>
                        <w:lang w:eastAsia="ko-KR"/>
                      </w:rPr>
                    </m:ctrlPr>
                  </m:sup>
                  <m:e>
                    <m:sSub>
                      <m:sSubPr>
                        <m:ctrlPr>
                          <w:rPr>
                            <w:rFonts w:ascii="Cambria Math" w:hAnsi="Cambria Math"/>
                            <w:i/>
                            <w:highlight w:val="yellow"/>
                            <w:lang w:eastAsia="ko-KR"/>
                          </w:rPr>
                        </m:ctrlPr>
                      </m:sSubPr>
                      <m:e>
                        <m:acc>
                          <m:accPr>
                            <m:ctrlPr>
                              <w:rPr>
                                <w:rFonts w:ascii="Cambria Math" w:hAnsi="Cambria Math"/>
                                <w:b/>
                                <w:i/>
                                <w:highlight w:val="yellow"/>
                                <w:lang w:eastAsia="ko-KR"/>
                              </w:rPr>
                            </m:ctrlPr>
                          </m:accPr>
                          <m:e>
                            <m:r>
                              <m:rPr>
                                <m:sty m:val="bi"/>
                              </m:rPr>
                              <w:rPr>
                                <w:rFonts w:ascii="Cambria Math" w:hAnsi="Cambria Math"/>
                                <w:highlight w:val="yellow"/>
                              </w:rPr>
                              <m:t>H</m:t>
                            </m:r>
                            <m:ctrlPr>
                              <w:rPr>
                                <w:rFonts w:ascii="Cambria Math" w:hAnsi="Cambria Math"/>
                                <w:b/>
                                <w:i/>
                                <w:highlight w:val="yellow"/>
                                <w:lang w:eastAsia="ko-KR"/>
                              </w:rPr>
                            </m:ctrlPr>
                          </m:e>
                        </m:acc>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sSub>
                      <m:sSubPr>
                        <m:ctrlPr>
                          <w:rPr>
                            <w:rFonts w:ascii="Cambria Math" w:hAnsi="Cambria Math"/>
                            <w:i/>
                            <w:highlight w:val="yellow"/>
                            <w:lang w:eastAsia="ko-KR"/>
                          </w:rPr>
                        </m:ctrlPr>
                      </m:sSubPr>
                      <m:e>
                        <m:r>
                          <m:rPr>
                            <m:sty m:val="bi"/>
                          </m:rPr>
                          <w:rPr>
                            <w:rFonts w:ascii="Cambria Math" w:hAnsi="Cambria Math"/>
                            <w:highlight w:val="yellow"/>
                          </w:rPr>
                          <m:t>d</m:t>
                        </m:r>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ctrlPr>
                      <w:rPr>
                        <w:rFonts w:ascii="Cambria Math" w:hAnsi="Cambria Math"/>
                        <w:i/>
                        <w:highlight w:val="yellow"/>
                        <w:lang w:eastAsia="ko-KR"/>
                      </w:rPr>
                    </m:ctrlPr>
                  </m:e>
                </m:nary>
                <m:ctrlPr>
                  <w:rPr>
                    <w:rFonts w:ascii="Cambria Math" w:hAnsi="Cambria Math"/>
                    <w:bCs/>
                    <w:kern w:val="0"/>
                    <w:szCs w:val="21"/>
                    <w:highlight w:val="yellow"/>
                  </w:rPr>
                </m:ctrlPr>
              </m:e>
            </m:d>
            <m:ctrlPr>
              <w:rPr>
                <w:rFonts w:ascii="Cambria Math" w:hAnsi="Cambria Math"/>
                <w:bCs/>
                <w:kern w:val="0"/>
                <w:szCs w:val="21"/>
              </w:rPr>
            </m:ctrlPr>
          </m:e>
        </m:d>
        <m:r>
          <m:rPr>
            <m:sty m:val="p"/>
          </m:rPr>
          <w:rPr>
            <w:rFonts w:ascii="Cambria Math" w:hAnsi="Cambria Math"/>
            <w:kern w:val="0"/>
            <w:szCs w:val="21"/>
          </w:rPr>
          <m:t>=0</m:t>
        </m:r>
      </m:oMath>
    </w:p>
    <w:p>
      <w:pPr>
        <w:widowControl w:val="0"/>
        <w:spacing w:beforeLines="100" w:afterLines="0" w:line="240" w:lineRule="auto"/>
        <w:rPr>
          <w:bCs/>
          <w:kern w:val="0"/>
          <w:szCs w:val="21"/>
        </w:rPr>
      </w:pPr>
      <w:r>
        <w:rPr>
          <w:rFonts w:hint="eastAsia"/>
          <w:bCs/>
          <w:kern w:val="0"/>
          <w:szCs w:val="21"/>
        </w:rPr>
        <w:t>So</w:t>
      </w:r>
    </w:p>
    <w:p>
      <w:pPr>
        <w:widowControl w:val="0"/>
        <w:spacing w:beforeLines="100" w:afterLines="0" w:line="240" w:lineRule="auto"/>
        <w:rPr>
          <w:bCs/>
          <w:kern w:val="0"/>
          <w:szCs w:val="21"/>
        </w:rPr>
      </w:pPr>
      <m:oMathPara>
        <m:oMath>
          <m:acc>
            <m:accPr>
              <m:chr m:val="̃"/>
              <m:ctrlPr>
                <w:rPr>
                  <w:rFonts w:ascii="Cambria Math" w:hAnsi="Cambria Math"/>
                  <w:b/>
                  <w:bCs/>
                  <w:i/>
                </w:rPr>
              </m:ctrlPr>
            </m:accPr>
            <m:e>
              <m:r>
                <m:rPr>
                  <m:sty m:val="bi"/>
                </m:rPr>
                <w:rPr>
                  <w:rFonts w:ascii="Cambria Math" w:hAnsi="Cambria Math"/>
                </w:rPr>
                <m:t>r</m:t>
              </m:r>
              <m:ctrlPr>
                <w:rPr>
                  <w:rFonts w:ascii="Cambria Math" w:hAnsi="Cambria Math"/>
                  <w:b/>
                  <w:bCs/>
                  <w:i/>
                </w:rPr>
              </m:ctrlPr>
            </m:e>
          </m:acc>
          <m:d>
            <m:dPr>
              <m:ctrlPr>
                <w:rPr>
                  <w:rFonts w:ascii="Cambria Math" w:hAnsi="Cambria Math"/>
                  <w:i/>
                </w:rPr>
              </m:ctrlPr>
            </m:dPr>
            <m:e>
              <m:r>
                <w:rPr>
                  <w:rFonts w:ascii="Cambria Math" w:hAnsi="Cambria Math"/>
                </w:rPr>
                <m:t>k,l</m:t>
              </m:r>
              <m:ctrlPr>
                <w:rPr>
                  <w:rFonts w:ascii="Cambria Math" w:hAnsi="Cambria Math"/>
                  <w:i/>
                </w:rPr>
              </m:ctrlPr>
            </m:e>
          </m:d>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ctrlPr>
                    <w:rPr>
                      <w:rFonts w:ascii="Cambria Math" w:hAnsi="Cambria Math"/>
                      <w:b/>
                      <w:bCs/>
                      <w:i/>
                    </w:rPr>
                  </m:ctrlPr>
                </m:e>
              </m:acc>
              <m:d>
                <m:dPr>
                  <m:ctrlPr>
                    <w:rPr>
                      <w:rFonts w:ascii="Cambria Math" w:hAnsi="Cambria Math"/>
                      <w:i/>
                    </w:rPr>
                  </m:ctrlPr>
                </m:dPr>
                <m:e>
                  <m:r>
                    <w:rPr>
                      <w:rFonts w:ascii="Cambria Math" w:hAnsi="Cambria Math"/>
                    </w:rPr>
                    <m:t>k,l</m:t>
                  </m:r>
                  <m:ctrlPr>
                    <w:rPr>
                      <w:rFonts w:ascii="Cambria Math" w:hAnsi="Cambria Math"/>
                      <w:i/>
                    </w:rPr>
                  </m:ctrlPr>
                </m:e>
              </m:d>
              <m:ctrlPr>
                <w:rPr>
                  <w:rFonts w:ascii="Cambria Math" w:hAnsi="Cambria Math"/>
                  <w:i/>
                </w:rPr>
              </m:ctrlPr>
            </m:e>
            <m:sup>
              <m:r>
                <w:rPr>
                  <w:rFonts w:ascii="Cambria Math" w:hAnsi="Cambria Math"/>
                </w:rPr>
                <m:t>H</m:t>
              </m:r>
              <m:ctrlPr>
                <w:rPr>
                  <w:rFonts w:ascii="Cambria Math" w:hAnsi="Cambria Math"/>
                  <w:i/>
                </w:rPr>
              </m:ctrlPr>
            </m:sup>
          </m:sSup>
          <m:r>
            <w:rPr>
              <w:rFonts w:ascii="Cambria Math" w:hAnsi="Cambria Math"/>
            </w:rPr>
            <m:t xml:space="preserve">= </m:t>
          </m:r>
          <m:d>
            <m:dPr>
              <m:ctrlPr>
                <w:rPr>
                  <w:rFonts w:ascii="Cambria Math" w:hAnsi="Cambria Math"/>
                  <w:bCs/>
                  <w:kern w:val="0"/>
                  <w:szCs w:val="21"/>
                </w:rPr>
              </m:ctrlPr>
            </m:dPr>
            <m:e>
              <m:r>
                <m:rPr>
                  <m:sty m:val="bi"/>
                </m:rPr>
                <w:rPr>
                  <w:rFonts w:ascii="Cambria Math" w:hAnsi="Cambria Math"/>
                </w:rPr>
                <m:t>r</m:t>
              </m:r>
              <m:d>
                <m:dPr>
                  <m:ctrlPr>
                    <w:rPr>
                      <w:rFonts w:ascii="Cambria Math" w:hAnsi="Cambria Math"/>
                      <w:i/>
                      <w:lang w:eastAsia="ko-KR"/>
                    </w:rPr>
                  </m:ctrlPr>
                </m:dPr>
                <m:e>
                  <m:r>
                    <w:rPr>
                      <w:rFonts w:ascii="Cambria Math" w:hAnsi="Cambria Math"/>
                    </w:rPr>
                    <m:t>k, l</m:t>
                  </m:r>
                  <m:ctrlPr>
                    <w:rPr>
                      <w:rFonts w:ascii="Cambria Math" w:hAnsi="Cambria Math"/>
                      <w:i/>
                      <w:lang w:eastAsia="ko-KR"/>
                    </w:rPr>
                  </m:ctrlP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
                    <m:sSubPr>
                      <m:ctrlPr>
                        <w:rPr>
                          <w:rFonts w:ascii="Cambria Math" w:hAnsi="Cambria Math"/>
                          <w:i/>
                          <w:lang w:eastAsia="ko-KR"/>
                        </w:rPr>
                      </m:ctrlPr>
                    </m:sSubPr>
                    <m:e>
                      <m:r>
                        <m:rPr>
                          <m:sty m:val="bi"/>
                        </m:rPr>
                        <w:rPr>
                          <w:rFonts w:ascii="Cambria Math" w:hAnsi="Cambria Math"/>
                        </w:rPr>
                        <m:t>d</m:t>
                      </m:r>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ctrlPr>
                <w:rPr>
                  <w:rFonts w:ascii="Cambria Math" w:hAnsi="Cambria Math"/>
                  <w:bCs/>
                  <w:kern w:val="0"/>
                  <w:szCs w:val="21"/>
                </w:rPr>
              </m:ctrlPr>
            </m:e>
          </m:d>
          <m:r>
            <m:rPr>
              <m:sty m:val="p"/>
            </m:rPr>
            <w:rPr>
              <w:rFonts w:ascii="Cambria Math" w:hAnsi="Cambria Math"/>
              <w:kern w:val="0"/>
              <w:szCs w:val="21"/>
            </w:rPr>
            <m:t>*</m:t>
          </m:r>
          <m:sSup>
            <m:sSupPr>
              <m:ctrlPr>
                <w:rPr>
                  <w:rFonts w:ascii="Cambria Math" w:hAnsi="Cambria Math"/>
                  <w:bCs/>
                  <w:kern w:val="0"/>
                  <w:szCs w:val="21"/>
                </w:rPr>
              </m:ctrlPr>
            </m:sSupPr>
            <m:e>
              <m:d>
                <m:dPr>
                  <m:ctrlPr>
                    <w:rPr>
                      <w:rFonts w:ascii="Cambria Math" w:hAnsi="Cambria Math"/>
                      <w:i/>
                    </w:rPr>
                  </m:ctrlPr>
                </m:dPr>
                <m:e>
                  <m:r>
                    <m:rPr>
                      <m:sty m:val="bi"/>
                    </m:rPr>
                    <w:rPr>
                      <w:rFonts w:ascii="Cambria Math" w:hAnsi="Cambria Math"/>
                    </w:rPr>
                    <m:t>r</m:t>
                  </m:r>
                  <m:d>
                    <m:dPr>
                      <m:ctrlPr>
                        <w:rPr>
                          <w:rFonts w:ascii="Cambria Math" w:hAnsi="Cambria Math"/>
                          <w:i/>
                          <w:lang w:eastAsia="ko-KR"/>
                        </w:rPr>
                      </m:ctrlPr>
                    </m:dPr>
                    <m:e>
                      <m:r>
                        <w:rPr>
                          <w:rFonts w:ascii="Cambria Math" w:hAnsi="Cambria Math"/>
                        </w:rPr>
                        <m:t>k, l</m:t>
                      </m:r>
                      <m:ctrlPr>
                        <w:rPr>
                          <w:rFonts w:ascii="Cambria Math" w:hAnsi="Cambria Math"/>
                          <w:i/>
                          <w:lang w:eastAsia="ko-KR"/>
                        </w:rPr>
                      </m:ctrlP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
                        <m:sSubPr>
                          <m:ctrlPr>
                            <w:rPr>
                              <w:rFonts w:ascii="Cambria Math" w:hAnsi="Cambria Math"/>
                              <w:i/>
                              <w:lang w:eastAsia="ko-KR"/>
                            </w:rPr>
                          </m:ctrlPr>
                        </m:sSubPr>
                        <m:e>
                          <m:r>
                            <m:rPr>
                              <m:sty m:val="bi"/>
                            </m:rPr>
                            <w:rPr>
                              <w:rFonts w:ascii="Cambria Math" w:hAnsi="Cambria Math"/>
                            </w:rPr>
                            <m:t>d</m:t>
                          </m:r>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ctrlPr>
                    <w:rPr>
                      <w:rFonts w:ascii="Cambria Math" w:hAnsi="Cambria Math"/>
                      <w:i/>
                    </w:rPr>
                  </m:ctrlPr>
                </m:e>
              </m:d>
              <m:ctrlPr>
                <w:rPr>
                  <w:rFonts w:ascii="Cambria Math" w:hAnsi="Cambria Math"/>
                  <w:bCs/>
                  <w:kern w:val="0"/>
                  <w:szCs w:val="21"/>
                </w:rPr>
              </m:ctrlPr>
            </m:e>
            <m:sup>
              <m:r>
                <m:rPr>
                  <m:sty m:val="p"/>
                </m:rPr>
                <w:rPr>
                  <w:rFonts w:ascii="Cambria Math" w:hAnsi="Cambria Math"/>
                  <w:kern w:val="0"/>
                  <w:szCs w:val="21"/>
                </w:rPr>
                <m:t>H</m:t>
              </m:r>
              <m:ctrlPr>
                <w:rPr>
                  <w:rFonts w:ascii="Cambria Math" w:hAnsi="Cambria Math"/>
                  <w:bCs/>
                  <w:kern w:val="0"/>
                  <w:szCs w:val="21"/>
                </w:rPr>
              </m:ctrlPr>
            </m:sup>
          </m:sSup>
        </m:oMath>
      </m:oMathPara>
    </w:p>
    <w:p>
      <w:pPr>
        <w:widowControl w:val="0"/>
        <w:spacing w:beforeLines="100" w:afterLines="0" w:line="240" w:lineRule="auto"/>
        <w:rPr>
          <w:bCs/>
          <w:kern w:val="0"/>
          <w:szCs w:val="21"/>
        </w:rPr>
      </w:pPr>
      <m:oMathPara>
        <m:oMath>
          <m:r>
            <m:rPr>
              <m:sty m:val="p"/>
            </m:rPr>
            <w:rPr>
              <w:rFonts w:ascii="Cambria Math" w:hAnsi="Cambria Math"/>
              <w:kern w:val="0"/>
              <w:szCs w:val="21"/>
            </w:rPr>
            <m:t>+</m:t>
          </m:r>
          <m:d>
            <m:dPr>
              <m:ctrlPr>
                <w:rPr>
                  <w:rFonts w:ascii="Cambria Math" w:hAnsi="Cambria Math"/>
                  <w:bCs/>
                  <w:kern w:val="0"/>
                  <w:szCs w:val="21"/>
                  <w:highlight w:val="yellow"/>
                </w:rPr>
              </m:ctrlPr>
            </m:dPr>
            <m:e>
              <m:nary>
                <m:naryPr>
                  <m:chr m:val="∑"/>
                  <m:limLoc m:val="undOvr"/>
                  <m:ctrlPr>
                    <w:rPr>
                      <w:rFonts w:ascii="Cambria Math" w:hAnsi="Cambria Math"/>
                      <w:i/>
                      <w:highlight w:val="yellow"/>
                      <w:lang w:eastAsia="ko-KR"/>
                    </w:rPr>
                  </m:ctrlPr>
                </m:naryPr>
                <m:sub>
                  <m:r>
                    <w:rPr>
                      <w:rFonts w:ascii="Cambria Math" w:hAnsi="Cambria Math"/>
                      <w:highlight w:val="yellow"/>
                    </w:rPr>
                    <m:t>j=2</m:t>
                  </m:r>
                  <m:ctrlPr>
                    <w:rPr>
                      <w:rFonts w:ascii="Cambria Math" w:hAnsi="Cambria Math"/>
                      <w:i/>
                      <w:highlight w:val="yellow"/>
                      <w:lang w:eastAsia="ko-KR"/>
                    </w:rPr>
                  </m:ctrlPr>
                </m:sub>
                <m:sup>
                  <m:sSub>
                    <m:sSubPr>
                      <m:ctrlPr>
                        <w:rPr>
                          <w:rFonts w:ascii="Cambria Math" w:hAnsi="Cambria Math"/>
                          <w:i/>
                          <w:highlight w:val="yellow"/>
                          <w:lang w:eastAsia="ko-KR"/>
                        </w:rPr>
                      </m:ctrlPr>
                    </m:sSubPr>
                    <m:e>
                      <m:r>
                        <w:rPr>
                          <w:rFonts w:ascii="Cambria Math" w:hAnsi="Cambria Math"/>
                          <w:highlight w:val="yellow"/>
                        </w:rPr>
                        <m:t>N</m:t>
                      </m:r>
                      <m:ctrlPr>
                        <w:rPr>
                          <w:rFonts w:ascii="Cambria Math" w:hAnsi="Cambria Math"/>
                          <w:i/>
                          <w:highlight w:val="yellow"/>
                          <w:lang w:eastAsia="ko-KR"/>
                        </w:rPr>
                      </m:ctrlPr>
                    </m:e>
                    <m:sub>
                      <m:r>
                        <w:rPr>
                          <w:rFonts w:ascii="Cambria Math" w:hAnsi="Cambria Math"/>
                          <w:highlight w:val="yellow"/>
                        </w:rPr>
                        <m:t>UE</m:t>
                      </m:r>
                      <m:ctrlPr>
                        <w:rPr>
                          <w:rFonts w:ascii="Cambria Math" w:hAnsi="Cambria Math"/>
                          <w:i/>
                          <w:highlight w:val="yellow"/>
                          <w:lang w:eastAsia="ko-KR"/>
                        </w:rPr>
                      </m:ctrlPr>
                    </m:sub>
                  </m:sSub>
                  <m:ctrlPr>
                    <w:rPr>
                      <w:rFonts w:ascii="Cambria Math" w:hAnsi="Cambria Math"/>
                      <w:i/>
                      <w:highlight w:val="yellow"/>
                      <w:lang w:eastAsia="ko-KR"/>
                    </w:rPr>
                  </m:ctrlPr>
                </m:sup>
                <m:e>
                  <m:sSub>
                    <m:sSubPr>
                      <m:ctrlPr>
                        <w:rPr>
                          <w:rFonts w:ascii="Cambria Math" w:hAnsi="Cambria Math"/>
                          <w:i/>
                          <w:highlight w:val="yellow"/>
                          <w:lang w:eastAsia="ko-KR"/>
                        </w:rPr>
                      </m:ctrlPr>
                    </m:sSubPr>
                    <m:e>
                      <m:acc>
                        <m:accPr>
                          <m:ctrlPr>
                            <w:rPr>
                              <w:rFonts w:ascii="Cambria Math" w:hAnsi="Cambria Math"/>
                              <w:b/>
                              <w:i/>
                              <w:highlight w:val="yellow"/>
                              <w:lang w:eastAsia="ko-KR"/>
                            </w:rPr>
                          </m:ctrlPr>
                        </m:accPr>
                        <m:e>
                          <m:r>
                            <m:rPr>
                              <m:sty m:val="bi"/>
                            </m:rPr>
                            <w:rPr>
                              <w:rFonts w:ascii="Cambria Math" w:hAnsi="Cambria Math"/>
                              <w:highlight w:val="yellow"/>
                            </w:rPr>
                            <m:t>H</m:t>
                          </m:r>
                          <m:ctrlPr>
                            <w:rPr>
                              <w:rFonts w:ascii="Cambria Math" w:hAnsi="Cambria Math"/>
                              <w:b/>
                              <w:i/>
                              <w:highlight w:val="yellow"/>
                              <w:lang w:eastAsia="ko-KR"/>
                            </w:rPr>
                          </m:ctrlPr>
                        </m:e>
                      </m:acc>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sSub>
                    <m:sSubPr>
                      <m:ctrlPr>
                        <w:rPr>
                          <w:rFonts w:ascii="Cambria Math" w:hAnsi="Cambria Math"/>
                          <w:i/>
                          <w:highlight w:val="yellow"/>
                          <w:lang w:eastAsia="ko-KR"/>
                        </w:rPr>
                      </m:ctrlPr>
                    </m:sSubPr>
                    <m:e>
                      <m:r>
                        <m:rPr>
                          <m:sty m:val="bi"/>
                        </m:rPr>
                        <w:rPr>
                          <w:rFonts w:ascii="Cambria Math" w:hAnsi="Cambria Math"/>
                          <w:highlight w:val="yellow"/>
                        </w:rPr>
                        <m:t>d</m:t>
                      </m:r>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ctrlPr>
                    <w:rPr>
                      <w:rFonts w:ascii="Cambria Math" w:hAnsi="Cambria Math"/>
                      <w:i/>
                      <w:highlight w:val="yellow"/>
                      <w:lang w:eastAsia="ko-KR"/>
                    </w:rPr>
                  </m:ctrlPr>
                </m:e>
              </m:nary>
              <m:ctrlPr>
                <w:rPr>
                  <w:rFonts w:ascii="Cambria Math" w:hAnsi="Cambria Math"/>
                  <w:bCs/>
                  <w:kern w:val="0"/>
                  <w:szCs w:val="21"/>
                  <w:highlight w:val="yellow"/>
                </w:rPr>
              </m:ctrlPr>
            </m:e>
          </m:d>
          <m:r>
            <m:rPr>
              <m:sty m:val="p"/>
            </m:rPr>
            <w:rPr>
              <w:rFonts w:ascii="Cambria Math" w:hAnsi="Cambria Math"/>
              <w:kern w:val="0"/>
              <w:szCs w:val="21"/>
              <w:highlight w:val="yellow"/>
            </w:rPr>
            <m:t>*</m:t>
          </m:r>
          <m:sSup>
            <m:sSupPr>
              <m:ctrlPr>
                <w:rPr>
                  <w:rFonts w:ascii="Cambria Math" w:hAnsi="Cambria Math"/>
                  <w:bCs/>
                  <w:kern w:val="0"/>
                  <w:szCs w:val="21"/>
                  <w:highlight w:val="yellow"/>
                </w:rPr>
              </m:ctrlPr>
            </m:sSupPr>
            <m:e>
              <m:d>
                <m:dPr>
                  <m:ctrlPr>
                    <w:rPr>
                      <w:rFonts w:ascii="Cambria Math" w:hAnsi="Cambria Math"/>
                      <w:i/>
                      <w:highlight w:val="yellow"/>
                    </w:rPr>
                  </m:ctrlPr>
                </m:dPr>
                <m:e>
                  <m:nary>
                    <m:naryPr>
                      <m:chr m:val="∑"/>
                      <m:limLoc m:val="undOvr"/>
                      <m:ctrlPr>
                        <w:rPr>
                          <w:rFonts w:ascii="Cambria Math" w:hAnsi="Cambria Math"/>
                          <w:i/>
                          <w:highlight w:val="yellow"/>
                          <w:lang w:eastAsia="ko-KR"/>
                        </w:rPr>
                      </m:ctrlPr>
                    </m:naryPr>
                    <m:sub>
                      <m:r>
                        <w:rPr>
                          <w:rFonts w:ascii="Cambria Math" w:hAnsi="Cambria Math"/>
                          <w:highlight w:val="yellow"/>
                        </w:rPr>
                        <m:t>j=2</m:t>
                      </m:r>
                      <m:ctrlPr>
                        <w:rPr>
                          <w:rFonts w:ascii="Cambria Math" w:hAnsi="Cambria Math"/>
                          <w:i/>
                          <w:highlight w:val="yellow"/>
                          <w:lang w:eastAsia="ko-KR"/>
                        </w:rPr>
                      </m:ctrlPr>
                    </m:sub>
                    <m:sup>
                      <m:sSub>
                        <m:sSubPr>
                          <m:ctrlPr>
                            <w:rPr>
                              <w:rFonts w:ascii="Cambria Math" w:hAnsi="Cambria Math"/>
                              <w:i/>
                              <w:highlight w:val="yellow"/>
                              <w:lang w:eastAsia="ko-KR"/>
                            </w:rPr>
                          </m:ctrlPr>
                        </m:sSubPr>
                        <m:e>
                          <m:r>
                            <w:rPr>
                              <w:rFonts w:ascii="Cambria Math" w:hAnsi="Cambria Math"/>
                              <w:highlight w:val="yellow"/>
                            </w:rPr>
                            <m:t>N</m:t>
                          </m:r>
                          <m:ctrlPr>
                            <w:rPr>
                              <w:rFonts w:ascii="Cambria Math" w:hAnsi="Cambria Math"/>
                              <w:i/>
                              <w:highlight w:val="yellow"/>
                              <w:lang w:eastAsia="ko-KR"/>
                            </w:rPr>
                          </m:ctrlPr>
                        </m:e>
                        <m:sub>
                          <m:r>
                            <w:rPr>
                              <w:rFonts w:ascii="Cambria Math" w:hAnsi="Cambria Math"/>
                              <w:highlight w:val="yellow"/>
                            </w:rPr>
                            <m:t>UE</m:t>
                          </m:r>
                          <m:ctrlPr>
                            <w:rPr>
                              <w:rFonts w:ascii="Cambria Math" w:hAnsi="Cambria Math"/>
                              <w:i/>
                              <w:highlight w:val="yellow"/>
                              <w:lang w:eastAsia="ko-KR"/>
                            </w:rPr>
                          </m:ctrlPr>
                        </m:sub>
                      </m:sSub>
                      <m:ctrlPr>
                        <w:rPr>
                          <w:rFonts w:ascii="Cambria Math" w:hAnsi="Cambria Math"/>
                          <w:i/>
                          <w:highlight w:val="yellow"/>
                          <w:lang w:eastAsia="ko-KR"/>
                        </w:rPr>
                      </m:ctrlPr>
                    </m:sup>
                    <m:e>
                      <m:sSub>
                        <m:sSubPr>
                          <m:ctrlPr>
                            <w:rPr>
                              <w:rFonts w:ascii="Cambria Math" w:hAnsi="Cambria Math"/>
                              <w:i/>
                              <w:highlight w:val="yellow"/>
                              <w:lang w:eastAsia="ko-KR"/>
                            </w:rPr>
                          </m:ctrlPr>
                        </m:sSubPr>
                        <m:e>
                          <m:acc>
                            <m:accPr>
                              <m:ctrlPr>
                                <w:rPr>
                                  <w:rFonts w:ascii="Cambria Math" w:hAnsi="Cambria Math"/>
                                  <w:b/>
                                  <w:i/>
                                  <w:highlight w:val="yellow"/>
                                  <w:lang w:eastAsia="ko-KR"/>
                                </w:rPr>
                              </m:ctrlPr>
                            </m:accPr>
                            <m:e>
                              <m:r>
                                <m:rPr>
                                  <m:sty m:val="bi"/>
                                </m:rPr>
                                <w:rPr>
                                  <w:rFonts w:ascii="Cambria Math" w:hAnsi="Cambria Math"/>
                                  <w:highlight w:val="yellow"/>
                                </w:rPr>
                                <m:t>H</m:t>
                              </m:r>
                              <m:ctrlPr>
                                <w:rPr>
                                  <w:rFonts w:ascii="Cambria Math" w:hAnsi="Cambria Math"/>
                                  <w:b/>
                                  <w:i/>
                                  <w:highlight w:val="yellow"/>
                                  <w:lang w:eastAsia="ko-KR"/>
                                </w:rPr>
                              </m:ctrlPr>
                            </m:e>
                          </m:acc>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sSub>
                        <m:sSubPr>
                          <m:ctrlPr>
                            <w:rPr>
                              <w:rFonts w:ascii="Cambria Math" w:hAnsi="Cambria Math"/>
                              <w:i/>
                              <w:highlight w:val="yellow"/>
                              <w:lang w:eastAsia="ko-KR"/>
                            </w:rPr>
                          </m:ctrlPr>
                        </m:sSubPr>
                        <m:e>
                          <m:r>
                            <m:rPr>
                              <m:sty m:val="bi"/>
                            </m:rPr>
                            <w:rPr>
                              <w:rFonts w:ascii="Cambria Math" w:hAnsi="Cambria Math"/>
                              <w:highlight w:val="yellow"/>
                            </w:rPr>
                            <m:t>d</m:t>
                          </m:r>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ctrlPr>
                        <w:rPr>
                          <w:rFonts w:ascii="Cambria Math" w:hAnsi="Cambria Math"/>
                          <w:i/>
                          <w:highlight w:val="yellow"/>
                          <w:lang w:eastAsia="ko-KR"/>
                        </w:rPr>
                      </m:ctrlPr>
                    </m:e>
                  </m:nary>
                  <m:ctrlPr>
                    <w:rPr>
                      <w:rFonts w:ascii="Cambria Math" w:hAnsi="Cambria Math"/>
                      <w:i/>
                      <w:highlight w:val="yellow"/>
                    </w:rPr>
                  </m:ctrlPr>
                </m:e>
              </m:d>
              <m:ctrlPr>
                <w:rPr>
                  <w:rFonts w:ascii="Cambria Math" w:hAnsi="Cambria Math"/>
                  <w:bCs/>
                  <w:kern w:val="0"/>
                  <w:szCs w:val="21"/>
                  <w:highlight w:val="yellow"/>
                </w:rPr>
              </m:ctrlPr>
            </m:e>
            <m:sup>
              <m:r>
                <m:rPr>
                  <m:sty m:val="p"/>
                </m:rPr>
                <w:rPr>
                  <w:rFonts w:ascii="Cambria Math" w:hAnsi="Cambria Math"/>
                  <w:kern w:val="0"/>
                  <w:szCs w:val="21"/>
                  <w:highlight w:val="yellow"/>
                </w:rPr>
                <m:t>H</m:t>
              </m:r>
              <m:ctrlPr>
                <w:rPr>
                  <w:rFonts w:ascii="Cambria Math" w:hAnsi="Cambria Math"/>
                  <w:bCs/>
                  <w:kern w:val="0"/>
                  <w:szCs w:val="21"/>
                  <w:highlight w:val="yellow"/>
                </w:rPr>
              </m:ctrlPr>
            </m:sup>
          </m:sSup>
        </m:oMath>
      </m:oMathPara>
    </w:p>
    <w:p>
      <w:pPr>
        <w:widowControl w:val="0"/>
        <w:spacing w:beforeLines="100" w:afterLines="0" w:line="240" w:lineRule="auto"/>
        <w:rPr>
          <w:bCs/>
          <w:kern w:val="0"/>
          <w:szCs w:val="21"/>
        </w:rPr>
      </w:pPr>
      <m:oMathPara>
        <m:oMath>
          <m:r>
            <m:rPr>
              <m:sty m:val="p"/>
            </m:rPr>
            <w:rPr>
              <w:rFonts w:ascii="Cambria Math" w:hAnsi="Cambria Math"/>
              <w:kern w:val="0"/>
              <w:szCs w:val="21"/>
            </w:rPr>
            <m:t>=</m:t>
          </m:r>
          <m:d>
            <m:dPr>
              <m:ctrlPr>
                <w:rPr>
                  <w:rFonts w:ascii="Cambria Math" w:hAnsi="Cambria Math"/>
                  <w:bCs/>
                  <w:kern w:val="0"/>
                  <w:szCs w:val="21"/>
                </w:rPr>
              </m:ctrlPr>
            </m:dPr>
            <m:e>
              <m:r>
                <m:rPr>
                  <m:sty m:val="bi"/>
                </m:rPr>
                <w:rPr>
                  <w:rFonts w:ascii="Cambria Math" w:hAnsi="Cambria Math"/>
                </w:rPr>
                <m:t>r</m:t>
              </m:r>
              <m:d>
                <m:dPr>
                  <m:ctrlPr>
                    <w:rPr>
                      <w:rFonts w:ascii="Cambria Math" w:hAnsi="Cambria Math"/>
                      <w:i/>
                      <w:lang w:eastAsia="ko-KR"/>
                    </w:rPr>
                  </m:ctrlPr>
                </m:dPr>
                <m:e>
                  <m:r>
                    <w:rPr>
                      <w:rFonts w:ascii="Cambria Math" w:hAnsi="Cambria Math"/>
                    </w:rPr>
                    <m:t>k, l</m:t>
                  </m:r>
                  <m:ctrlPr>
                    <w:rPr>
                      <w:rFonts w:ascii="Cambria Math" w:hAnsi="Cambria Math"/>
                      <w:i/>
                      <w:lang w:eastAsia="ko-KR"/>
                    </w:rPr>
                  </m:ctrlP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
                    <m:sSubPr>
                      <m:ctrlPr>
                        <w:rPr>
                          <w:rFonts w:ascii="Cambria Math" w:hAnsi="Cambria Math"/>
                          <w:i/>
                          <w:lang w:eastAsia="ko-KR"/>
                        </w:rPr>
                      </m:ctrlPr>
                    </m:sSubPr>
                    <m:e>
                      <m:r>
                        <m:rPr>
                          <m:sty m:val="bi"/>
                        </m:rPr>
                        <w:rPr>
                          <w:rFonts w:ascii="Cambria Math" w:hAnsi="Cambria Math"/>
                        </w:rPr>
                        <m:t>d</m:t>
                      </m:r>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ctrlPr>
                <w:rPr>
                  <w:rFonts w:ascii="Cambria Math" w:hAnsi="Cambria Math"/>
                  <w:bCs/>
                  <w:kern w:val="0"/>
                  <w:szCs w:val="21"/>
                </w:rPr>
              </m:ctrlPr>
            </m:e>
          </m:d>
          <m:r>
            <m:rPr>
              <m:sty m:val="p"/>
            </m:rPr>
            <w:rPr>
              <w:rFonts w:ascii="Cambria Math" w:hAnsi="Cambria Math"/>
              <w:kern w:val="0"/>
              <w:szCs w:val="21"/>
            </w:rPr>
            <m:t>*</m:t>
          </m:r>
          <m:sSup>
            <m:sSupPr>
              <m:ctrlPr>
                <w:rPr>
                  <w:rFonts w:ascii="Cambria Math" w:hAnsi="Cambria Math"/>
                  <w:bCs/>
                  <w:kern w:val="0"/>
                  <w:szCs w:val="21"/>
                </w:rPr>
              </m:ctrlPr>
            </m:sSupPr>
            <m:e>
              <m:d>
                <m:dPr>
                  <m:ctrlPr>
                    <w:rPr>
                      <w:rFonts w:ascii="Cambria Math" w:hAnsi="Cambria Math"/>
                      <w:i/>
                    </w:rPr>
                  </m:ctrlPr>
                </m:dPr>
                <m:e>
                  <m:r>
                    <m:rPr>
                      <m:sty m:val="bi"/>
                    </m:rPr>
                    <w:rPr>
                      <w:rFonts w:ascii="Cambria Math" w:hAnsi="Cambria Math"/>
                    </w:rPr>
                    <m:t>r</m:t>
                  </m:r>
                  <m:d>
                    <m:dPr>
                      <m:ctrlPr>
                        <w:rPr>
                          <w:rFonts w:ascii="Cambria Math" w:hAnsi="Cambria Math"/>
                          <w:i/>
                          <w:lang w:eastAsia="ko-KR"/>
                        </w:rPr>
                      </m:ctrlPr>
                    </m:dPr>
                    <m:e>
                      <m:r>
                        <w:rPr>
                          <w:rFonts w:ascii="Cambria Math" w:hAnsi="Cambria Math"/>
                        </w:rPr>
                        <m:t>k, l</m:t>
                      </m:r>
                      <m:ctrlPr>
                        <w:rPr>
                          <w:rFonts w:ascii="Cambria Math" w:hAnsi="Cambria Math"/>
                          <w:i/>
                          <w:lang w:eastAsia="ko-KR"/>
                        </w:rPr>
                      </m:ctrlP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
                        <m:sSubPr>
                          <m:ctrlPr>
                            <w:rPr>
                              <w:rFonts w:ascii="Cambria Math" w:hAnsi="Cambria Math"/>
                              <w:i/>
                              <w:lang w:eastAsia="ko-KR"/>
                            </w:rPr>
                          </m:ctrlPr>
                        </m:sSubPr>
                        <m:e>
                          <m:r>
                            <m:rPr>
                              <m:sty m:val="bi"/>
                            </m:rPr>
                            <w:rPr>
                              <w:rFonts w:ascii="Cambria Math" w:hAnsi="Cambria Math"/>
                            </w:rPr>
                            <m:t>d</m:t>
                          </m:r>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ctrlPr>
                    <w:rPr>
                      <w:rFonts w:ascii="Cambria Math" w:hAnsi="Cambria Math"/>
                      <w:i/>
                    </w:rPr>
                  </m:ctrlPr>
                </m:e>
              </m:d>
              <m:ctrlPr>
                <w:rPr>
                  <w:rFonts w:ascii="Cambria Math" w:hAnsi="Cambria Math"/>
                  <w:bCs/>
                  <w:kern w:val="0"/>
                  <w:szCs w:val="21"/>
                </w:rPr>
              </m:ctrlPr>
            </m:e>
            <m:sup>
              <m:r>
                <m:rPr>
                  <m:sty m:val="p"/>
                </m:rPr>
                <w:rPr>
                  <w:rFonts w:ascii="Cambria Math" w:hAnsi="Cambria Math"/>
                  <w:kern w:val="0"/>
                  <w:szCs w:val="21"/>
                </w:rPr>
                <m:t>H</m:t>
              </m:r>
              <m:ctrlPr>
                <w:rPr>
                  <w:rFonts w:ascii="Cambria Math" w:hAnsi="Cambria Math"/>
                  <w:bCs/>
                  <w:kern w:val="0"/>
                  <w:szCs w:val="21"/>
                </w:rPr>
              </m:ctrlPr>
            </m:sup>
          </m:sSup>
          <m:r>
            <m:rPr>
              <m:sty m:val="p"/>
            </m:rPr>
            <w:rPr>
              <w:rFonts w:ascii="Cambria Math" w:hAnsi="Cambria Math"/>
              <w:kern w:val="0"/>
              <w:szCs w:val="21"/>
            </w:rPr>
            <m:t>+</m:t>
          </m:r>
          <m:sSub>
            <m:sSubPr>
              <m:ctrlPr>
                <w:rPr>
                  <w:rFonts w:ascii="Cambria Math" w:hAnsi="Cambria Math"/>
                  <w:b/>
                  <w:bCs/>
                  <w:i/>
                  <w:highlight w:val="yellow"/>
                  <w:lang w:eastAsia="ko-KR"/>
                </w:rPr>
              </m:ctrlPr>
            </m:sSubPr>
            <m:e>
              <m:r>
                <w:rPr>
                  <w:rFonts w:ascii="Cambria Math" w:hAnsi="Cambria Math"/>
                  <w:highlight w:val="yellow"/>
                </w:rPr>
                <m:t>P</m:t>
              </m:r>
              <m:ctrlPr>
                <w:rPr>
                  <w:rFonts w:ascii="Cambria Math" w:hAnsi="Cambria Math"/>
                  <w:b/>
                  <w:bCs/>
                  <w:i/>
                  <w:highlight w:val="yellow"/>
                  <w:lang w:eastAsia="ko-KR"/>
                </w:rPr>
              </m:ctrlPr>
            </m:e>
            <m:sub>
              <m:r>
                <m:rPr>
                  <m:sty m:val="bi"/>
                </m:rPr>
                <w:rPr>
                  <w:rFonts w:ascii="Cambria Math" w:hAnsi="Cambria Math"/>
                  <w:highlight w:val="yellow"/>
                </w:rPr>
                <m:t>j</m:t>
              </m:r>
              <m:ctrlPr>
                <w:rPr>
                  <w:rFonts w:ascii="Cambria Math" w:hAnsi="Cambria Math"/>
                  <w:b/>
                  <w:bCs/>
                  <w:i/>
                  <w:highlight w:val="yellow"/>
                  <w:lang w:eastAsia="ko-KR"/>
                </w:rPr>
              </m:ctrlPr>
            </m:sub>
          </m:sSub>
          <m:nary>
            <m:naryPr>
              <m:chr m:val="∑"/>
              <m:limLoc m:val="undOvr"/>
              <m:ctrlPr>
                <w:rPr>
                  <w:rFonts w:ascii="Cambria Math" w:hAnsi="Cambria Math"/>
                  <w:i/>
                  <w:highlight w:val="yellow"/>
                  <w:lang w:eastAsia="ko-KR"/>
                </w:rPr>
              </m:ctrlPr>
            </m:naryPr>
            <m:sub>
              <m:r>
                <w:rPr>
                  <w:rFonts w:ascii="Cambria Math" w:hAnsi="Cambria Math"/>
                  <w:highlight w:val="yellow"/>
                </w:rPr>
                <m:t>j=2</m:t>
              </m:r>
              <m:ctrlPr>
                <w:rPr>
                  <w:rFonts w:ascii="Cambria Math" w:hAnsi="Cambria Math"/>
                  <w:i/>
                  <w:highlight w:val="yellow"/>
                  <w:lang w:eastAsia="ko-KR"/>
                </w:rPr>
              </m:ctrlPr>
            </m:sub>
            <m:sup>
              <m:sSub>
                <m:sSubPr>
                  <m:ctrlPr>
                    <w:rPr>
                      <w:rFonts w:ascii="Cambria Math" w:hAnsi="Cambria Math"/>
                      <w:i/>
                      <w:highlight w:val="yellow"/>
                      <w:lang w:eastAsia="ko-KR"/>
                    </w:rPr>
                  </m:ctrlPr>
                </m:sSubPr>
                <m:e>
                  <m:r>
                    <w:rPr>
                      <w:rFonts w:ascii="Cambria Math" w:hAnsi="Cambria Math"/>
                      <w:highlight w:val="yellow"/>
                    </w:rPr>
                    <m:t>N</m:t>
                  </m:r>
                  <m:ctrlPr>
                    <w:rPr>
                      <w:rFonts w:ascii="Cambria Math" w:hAnsi="Cambria Math"/>
                      <w:i/>
                      <w:highlight w:val="yellow"/>
                      <w:lang w:eastAsia="ko-KR"/>
                    </w:rPr>
                  </m:ctrlPr>
                </m:e>
                <m:sub>
                  <m:r>
                    <w:rPr>
                      <w:rFonts w:ascii="Cambria Math" w:hAnsi="Cambria Math"/>
                      <w:highlight w:val="yellow"/>
                    </w:rPr>
                    <m:t>UE</m:t>
                  </m:r>
                  <m:ctrlPr>
                    <w:rPr>
                      <w:rFonts w:ascii="Cambria Math" w:hAnsi="Cambria Math"/>
                      <w:i/>
                      <w:highlight w:val="yellow"/>
                      <w:lang w:eastAsia="ko-KR"/>
                    </w:rPr>
                  </m:ctrlPr>
                </m:sub>
              </m:sSub>
              <m:ctrlPr>
                <w:rPr>
                  <w:rFonts w:ascii="Cambria Math" w:hAnsi="Cambria Math"/>
                  <w:i/>
                  <w:highlight w:val="yellow"/>
                  <w:lang w:eastAsia="ko-KR"/>
                </w:rPr>
              </m:ctrlPr>
            </m:sup>
            <m:e>
              <m:sSub>
                <m:sSubPr>
                  <m:ctrlPr>
                    <w:rPr>
                      <w:rFonts w:ascii="Cambria Math" w:hAnsi="Cambria Math"/>
                      <w:i/>
                      <w:highlight w:val="yellow"/>
                      <w:lang w:eastAsia="ko-KR"/>
                    </w:rPr>
                  </m:ctrlPr>
                </m:sSubPr>
                <m:e>
                  <m:acc>
                    <m:accPr>
                      <m:ctrlPr>
                        <w:rPr>
                          <w:rFonts w:ascii="Cambria Math" w:hAnsi="Cambria Math"/>
                          <w:b/>
                          <w:i/>
                          <w:highlight w:val="yellow"/>
                          <w:lang w:eastAsia="ko-KR"/>
                        </w:rPr>
                      </m:ctrlPr>
                    </m:accPr>
                    <m:e>
                      <m:r>
                        <m:rPr>
                          <m:sty m:val="bi"/>
                        </m:rPr>
                        <w:rPr>
                          <w:rFonts w:ascii="Cambria Math" w:hAnsi="Cambria Math"/>
                          <w:highlight w:val="yellow"/>
                        </w:rPr>
                        <m:t>H</m:t>
                      </m:r>
                      <m:ctrlPr>
                        <w:rPr>
                          <w:rFonts w:ascii="Cambria Math" w:hAnsi="Cambria Math"/>
                          <w:b/>
                          <w:i/>
                          <w:highlight w:val="yellow"/>
                          <w:lang w:eastAsia="ko-KR"/>
                        </w:rPr>
                      </m:ctrlPr>
                    </m:e>
                  </m:acc>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sSubSup>
                <m:sSubSupPr>
                  <m:ctrlPr>
                    <w:rPr>
                      <w:rFonts w:ascii="Cambria Math" w:hAnsi="Cambria Math"/>
                      <w:i/>
                      <w:highlight w:val="yellow"/>
                      <w:lang w:eastAsia="ko-KR"/>
                    </w:rPr>
                  </m:ctrlPr>
                </m:sSubSupPr>
                <m:e>
                  <m:acc>
                    <m:accPr>
                      <m:ctrlPr>
                        <w:rPr>
                          <w:rFonts w:ascii="Cambria Math" w:hAnsi="Cambria Math"/>
                          <w:i/>
                          <w:highlight w:val="yellow"/>
                          <w:lang w:eastAsia="ko-KR"/>
                        </w:rPr>
                      </m:ctrlPr>
                    </m:accPr>
                    <m:e>
                      <m:r>
                        <m:rPr>
                          <m:sty m:val="bi"/>
                        </m:rPr>
                        <w:rPr>
                          <w:rFonts w:ascii="Cambria Math" w:hAnsi="Cambria Math"/>
                          <w:highlight w:val="yellow"/>
                        </w:rPr>
                        <m:t>H</m:t>
                      </m:r>
                      <m:ctrlPr>
                        <w:rPr>
                          <w:rFonts w:ascii="Cambria Math" w:hAnsi="Cambria Math"/>
                          <w:i/>
                          <w:highlight w:val="yellow"/>
                          <w:lang w:eastAsia="ko-KR"/>
                        </w:rPr>
                      </m:ctrlPr>
                    </m:e>
                  </m:acc>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up>
                  <m:r>
                    <w:rPr>
                      <w:rFonts w:ascii="Cambria Math" w:hAnsi="Cambria Math"/>
                      <w:highlight w:val="yellow"/>
                    </w:rPr>
                    <m:t>H</m:t>
                  </m:r>
                  <m:ctrlPr>
                    <w:rPr>
                      <w:rFonts w:ascii="Cambria Math" w:hAnsi="Cambria Math"/>
                      <w:i/>
                      <w:highlight w:val="yellow"/>
                      <w:lang w:eastAsia="ko-KR"/>
                    </w:rPr>
                  </m:ctrlPr>
                </m:sup>
              </m:sSubSup>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ctrlPr>
                <w:rPr>
                  <w:rFonts w:ascii="Cambria Math" w:hAnsi="Cambria Math"/>
                  <w:i/>
                  <w:highlight w:val="yellow"/>
                  <w:lang w:eastAsia="ko-KR"/>
                </w:rPr>
              </m:ctrlPr>
            </m:e>
          </m:nary>
        </m:oMath>
      </m:oMathPara>
    </w:p>
    <w:p>
      <w:pPr>
        <w:widowControl w:val="0"/>
        <w:spacing w:beforeLines="100" w:afterLines="0" w:line="240" w:lineRule="auto"/>
        <w:rPr>
          <w:bCs/>
          <w:kern w:val="0"/>
          <w:szCs w:val="21"/>
        </w:rPr>
      </w:pPr>
    </w:p>
    <w:p>
      <w:pPr>
        <w:widowControl w:val="0"/>
        <w:spacing w:beforeLines="100" w:afterLines="0" w:line="240" w:lineRule="auto"/>
        <w:rPr>
          <w:bCs/>
          <w:kern w:val="0"/>
          <w:szCs w:val="21"/>
        </w:rPr>
      </w:pPr>
      <w:r>
        <w:rPr>
          <w:rFonts w:hint="eastAsia"/>
          <w:bCs/>
          <w:kern w:val="0"/>
          <w:szCs w:val="21"/>
        </w:rPr>
        <w:t>According to the expression of MMSE-IRC, then</w:t>
      </w:r>
    </w:p>
    <w:p>
      <w:pPr>
        <w:spacing w:before="120" w:after="120"/>
        <w:ind w:firstLine="211" w:firstLineChars="100"/>
        <w:rPr>
          <w:rFonts w:hint="eastAsia" w:ascii="Cambria Math" w:hAnsi="Cambria Math"/>
        </w:rP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ctrlPr>
              <w:rPr>
                <w:rFonts w:ascii="Cambria Math" w:hAnsi="Cambria Math"/>
                <w:b/>
                <w:bCs/>
                <w:i/>
              </w:rPr>
            </m:ctrlPr>
          </m:e>
          <m:sub>
            <m:r>
              <m:rPr>
                <m:sty m:val="bi"/>
              </m:rPr>
              <w:rPr>
                <w:rFonts w:ascii="Cambria Math" w:hAnsi="Cambria Math"/>
              </w:rPr>
              <m:t>1</m:t>
            </m:r>
            <m:ctrlPr>
              <w:rPr>
                <w:rFonts w:ascii="Cambria Math" w:hAnsi="Cambria Math"/>
                <w:b/>
                <w:bCs/>
                <w:i/>
              </w:rPr>
            </m:ctrlP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ctrlPr>
                  <w:rPr>
                    <w:rFonts w:ascii="Cambria Math" w:hAnsi="Cambria Math"/>
                    <w:b/>
                    <w:i/>
                  </w:rPr>
                </m:ctrlPr>
              </m:e>
            </m:acc>
            <m:ctrlPr>
              <w:rPr>
                <w:rFonts w:ascii="Cambria Math" w:hAnsi="Cambria Math"/>
                <w:i/>
              </w:rPr>
            </m:ctrlPr>
          </m:e>
          <m:sub>
            <m:r>
              <w:rPr>
                <w:rFonts w:ascii="Cambria Math" w:hAnsi="Cambria Math"/>
              </w:rPr>
              <m:t>1</m:t>
            </m:r>
            <m:ctrlPr>
              <w:rPr>
                <w:rFonts w:ascii="Cambria Math" w:hAnsi="Cambria Math"/>
                <w:i/>
              </w:rPr>
            </m:ctrlPr>
          </m:sub>
        </m:sSub>
        <m:d>
          <m:dPr>
            <m:ctrlPr>
              <w:rPr>
                <w:rFonts w:ascii="Cambria Math" w:hAnsi="Cambria Math"/>
                <w:i/>
              </w:rPr>
            </m:ctrlPr>
          </m:dPr>
          <m:e>
            <m:r>
              <w:rPr>
                <w:rFonts w:ascii="Cambria Math" w:hAnsi="Cambria Math"/>
              </w:rPr>
              <m:t>k,l</m:t>
            </m:r>
            <m:ctrlPr>
              <w:rPr>
                <w:rFonts w:ascii="Cambria Math" w:hAnsi="Cambria Math"/>
                <w:i/>
              </w:rPr>
            </m:ctrlP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w:rPr>
                <w:rFonts w:ascii="Cambria Math" w:hAnsi="Cambria Math"/>
              </w:rPr>
              <m:t>1</m:t>
            </m:r>
            <m:ctrlPr>
              <w:rPr>
                <w:rFonts w:ascii="Cambria Math" w:hAnsi="Cambria Math"/>
                <w:i/>
              </w:rPr>
            </m:ctrlPr>
          </m:sub>
          <m:sup>
            <m:r>
              <w:rPr>
                <w:rFonts w:ascii="Cambria Math" w:hAnsi="Cambria Math"/>
              </w:rPr>
              <m:t>H</m:t>
            </m:r>
            <m:ctrlPr>
              <w:rPr>
                <w:rFonts w:ascii="Cambria Math" w:hAnsi="Cambria Math"/>
                <w:i/>
              </w:rPr>
            </m:ctrlPr>
          </m:sup>
        </m:sSubSup>
        <m:d>
          <m:dPr>
            <m:ctrlPr>
              <w:rPr>
                <w:rFonts w:ascii="Cambria Math" w:hAnsi="Cambria Math"/>
                <w:i/>
              </w:rPr>
            </m:ctrlPr>
          </m:dPr>
          <m:e>
            <m:r>
              <w:rPr>
                <w:rFonts w:ascii="Cambria Math" w:hAnsi="Cambria Math"/>
              </w:rPr>
              <m:t>k,l</m:t>
            </m:r>
            <m:ctrlPr>
              <w:rPr>
                <w:rFonts w:ascii="Cambria Math" w:hAnsi="Cambria Math"/>
                <w:i/>
              </w:rPr>
            </m:ctrlPr>
          </m:e>
        </m:d>
        <m:r>
          <w:rPr>
            <w:rFonts w:ascii="Cambria Math" w:hAnsi="Cambria Math"/>
          </w:rPr>
          <m:t>+</m:t>
        </m:r>
        <m:f>
          <m:fPr>
            <m:ctrlPr>
              <w:rPr>
                <w:rFonts w:ascii="Cambria Math" w:hAnsi="Cambria Math"/>
                <w:i/>
              </w:rPr>
            </m:ctrlPr>
          </m:fPr>
          <m:num>
            <m:r>
              <w:rPr>
                <w:rFonts w:ascii="Cambria Math" w:hAnsi="Cambria Math"/>
              </w:rPr>
              <m:t>1</m:t>
            </m:r>
            <m:ctrlPr>
              <w:rPr>
                <w:rFonts w:ascii="Cambria Math" w:hAnsi="Cambria Math"/>
                <w:i/>
              </w:rPr>
            </m:ctrlPr>
          </m:num>
          <m:den>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re</m:t>
                </m:r>
                <m:ctrlPr>
                  <w:rPr>
                    <w:rFonts w:ascii="Cambria Math" w:hAnsi="Cambria Math"/>
                    <w:i/>
                  </w:rPr>
                </m:ctrlPr>
              </m:sub>
            </m:sSub>
            <m:ctrlPr>
              <w:rPr>
                <w:rFonts w:ascii="Cambria Math" w:hAnsi="Cambria Math"/>
                <w:i/>
              </w:rPr>
            </m:ctrlPr>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UE</m:t>
                </m:r>
                <m:ctrlPr>
                  <w:rPr>
                    <w:rFonts w:ascii="Cambria Math" w:hAnsi="Cambria Math"/>
                    <w:i/>
                  </w:rPr>
                </m:ctrlPr>
              </m:sub>
            </m:sSub>
            <m:ctrlPr>
              <w:rPr>
                <w:rFonts w:ascii="Cambria Math" w:hAnsi="Cambria Math"/>
                <w:i/>
              </w:rPr>
            </m:ctrlPr>
          </m:sub>
          <m:sup>
            <m:ctrlPr>
              <w:rPr>
                <w:rFonts w:ascii="Cambria Math" w:hAnsi="Cambria Math"/>
                <w:i/>
              </w:rPr>
            </m:ctrlPr>
          </m:sup>
          <m:e>
            <m:acc>
              <m:accPr>
                <m:chr m:val="̃"/>
                <m:ctrlPr>
                  <w:rPr>
                    <w:rFonts w:ascii="Cambria Math" w:hAnsi="Cambria Math"/>
                    <w:b/>
                    <w:bCs/>
                    <w:i/>
                  </w:rPr>
                </m:ctrlPr>
              </m:accPr>
              <m:e>
                <m:r>
                  <m:rPr>
                    <m:sty m:val="bi"/>
                  </m:rPr>
                  <w:rPr>
                    <w:rFonts w:ascii="Cambria Math" w:hAnsi="Cambria Math"/>
                  </w:rPr>
                  <m:t>r</m:t>
                </m:r>
                <m:ctrlPr>
                  <w:rPr>
                    <w:rFonts w:ascii="Cambria Math" w:hAnsi="Cambria Math"/>
                    <w:b/>
                    <w:bCs/>
                    <w:i/>
                  </w:rPr>
                </m:ctrlP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ctrlPr>
                      <w:rPr>
                        <w:rFonts w:ascii="Cambria Math" w:hAnsi="Cambria Math"/>
                        <w:b/>
                        <w:bCs/>
                        <w:i/>
                      </w:rPr>
                    </m:ctrlPr>
                  </m:e>
                </m:acc>
                <m:r>
                  <w:rPr>
                    <w:rFonts w:ascii="Cambria Math" w:hAnsi="Cambria Math"/>
                  </w:rPr>
                  <m:t>(k,l)</m:t>
                </m:r>
                <m:ctrlPr>
                  <w:rPr>
                    <w:rFonts w:ascii="Cambria Math" w:hAnsi="Cambria Math"/>
                    <w:i/>
                  </w:rPr>
                </m:ctrlPr>
              </m:e>
              <m:sup>
                <m:r>
                  <w:rPr>
                    <w:rFonts w:ascii="Cambria Math" w:hAnsi="Cambria Math"/>
                  </w:rPr>
                  <m:t>H</m:t>
                </m:r>
                <m:ctrlPr>
                  <w:rPr>
                    <w:rFonts w:ascii="Cambria Math" w:hAnsi="Cambria Math"/>
                    <w:i/>
                  </w:rPr>
                </m:ctrlPr>
              </m:sup>
            </m:sSup>
            <m:ctrlPr>
              <w:rPr>
                <w:rFonts w:ascii="Cambria Math" w:hAnsi="Cambria Math"/>
                <w:i/>
              </w:rPr>
            </m:ctrlPr>
          </m:e>
        </m:nary>
      </m:oMath>
      <w:r>
        <w:rPr>
          <w:rFonts w:hint="eastAsia" w:ascii="Cambria Math" w:hAnsi="Cambria Math"/>
        </w:rPr>
        <w:t xml:space="preserve"> = </w:t>
      </w:r>
      <m:oMath>
        <m:sSub>
          <m:sSubPr>
            <m:ctrlPr>
              <w:rPr>
                <w:rFonts w:ascii="Cambria Math" w:hAnsi="Cambria Math"/>
                <w:b/>
                <w:bCs/>
                <w:i/>
              </w:rPr>
            </m:ctrlPr>
          </m:sSubPr>
          <m:e>
            <m:r>
              <w:rPr>
                <w:rFonts w:ascii="Cambria Math" w:hAnsi="Cambria Math"/>
              </w:rPr>
              <m:t>P</m:t>
            </m:r>
            <m:ctrlPr>
              <w:rPr>
                <w:rFonts w:ascii="Cambria Math" w:hAnsi="Cambria Math"/>
                <w:b/>
                <w:bCs/>
                <w:i/>
              </w:rPr>
            </m:ctrlPr>
          </m:e>
          <m:sub>
            <m:r>
              <m:rPr>
                <m:sty m:val="bi"/>
              </m:rPr>
              <w:rPr>
                <w:rFonts w:ascii="Cambria Math" w:hAnsi="Cambria Math"/>
              </w:rPr>
              <m:t>1</m:t>
            </m:r>
            <m:ctrlPr>
              <w:rPr>
                <w:rFonts w:ascii="Cambria Math" w:hAnsi="Cambria Math"/>
                <w:b/>
                <w:bCs/>
                <w:i/>
              </w:rPr>
            </m:ctrlP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ctrlPr>
                  <w:rPr>
                    <w:rFonts w:ascii="Cambria Math" w:hAnsi="Cambria Math"/>
                    <w:b/>
                    <w:i/>
                  </w:rPr>
                </m:ctrlPr>
              </m:e>
            </m:acc>
            <m:ctrlPr>
              <w:rPr>
                <w:rFonts w:ascii="Cambria Math" w:hAnsi="Cambria Math"/>
                <w:i/>
              </w:rPr>
            </m:ctrlPr>
          </m:e>
          <m:sub>
            <m:r>
              <w:rPr>
                <w:rFonts w:ascii="Cambria Math" w:hAnsi="Cambria Math"/>
              </w:rPr>
              <m:t>1</m:t>
            </m:r>
            <m:ctrlPr>
              <w:rPr>
                <w:rFonts w:ascii="Cambria Math" w:hAnsi="Cambria Math"/>
                <w:i/>
              </w:rPr>
            </m:ctrlPr>
          </m:sub>
        </m:sSub>
        <m:d>
          <m:dPr>
            <m:ctrlPr>
              <w:rPr>
                <w:rFonts w:ascii="Cambria Math" w:hAnsi="Cambria Math"/>
                <w:i/>
              </w:rPr>
            </m:ctrlPr>
          </m:dPr>
          <m:e>
            <m:r>
              <w:rPr>
                <w:rFonts w:ascii="Cambria Math" w:hAnsi="Cambria Math"/>
              </w:rPr>
              <m:t>k,l</m:t>
            </m:r>
            <m:ctrlPr>
              <w:rPr>
                <w:rFonts w:ascii="Cambria Math" w:hAnsi="Cambria Math"/>
                <w:i/>
              </w:rPr>
            </m:ctrlP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w:rPr>
                <w:rFonts w:ascii="Cambria Math" w:hAnsi="Cambria Math"/>
              </w:rPr>
              <m:t>1</m:t>
            </m:r>
            <m:ctrlPr>
              <w:rPr>
                <w:rFonts w:ascii="Cambria Math" w:hAnsi="Cambria Math"/>
                <w:i/>
              </w:rPr>
            </m:ctrlPr>
          </m:sub>
          <m:sup>
            <m:r>
              <w:rPr>
                <w:rFonts w:ascii="Cambria Math" w:hAnsi="Cambria Math"/>
              </w:rPr>
              <m:t>H</m:t>
            </m:r>
            <m:ctrlPr>
              <w:rPr>
                <w:rFonts w:ascii="Cambria Math" w:hAnsi="Cambria Math"/>
                <w:i/>
              </w:rPr>
            </m:ctrlPr>
          </m:sup>
        </m:sSubSup>
        <m:d>
          <m:dPr>
            <m:ctrlPr>
              <w:rPr>
                <w:rFonts w:ascii="Cambria Math" w:hAnsi="Cambria Math"/>
                <w:i/>
              </w:rPr>
            </m:ctrlPr>
          </m:dPr>
          <m:e>
            <m:r>
              <w:rPr>
                <w:rFonts w:ascii="Cambria Math" w:hAnsi="Cambria Math"/>
              </w:rPr>
              <m:t>k,l</m:t>
            </m:r>
            <m:ctrlPr>
              <w:rPr>
                <w:rFonts w:ascii="Cambria Math" w:hAnsi="Cambria Math"/>
                <w:i/>
              </w:rPr>
            </m:ctrlPr>
          </m:e>
        </m:d>
      </m:oMath>
    </w:p>
    <w:p>
      <w:pPr>
        <w:spacing w:before="120" w:after="120"/>
        <w:jc w:val="center"/>
      </w:pPr>
      <m:oMathPara>
        <m:oMath>
          <m:r>
            <w:rPr>
              <w:rFonts w:ascii="Cambria Math" w:hAnsi="Cambria Math"/>
            </w:rPr>
            <m:t>+</m:t>
          </m:r>
          <m:f>
            <m:fPr>
              <m:ctrlPr>
                <w:rPr>
                  <w:rFonts w:ascii="Cambria Math" w:hAnsi="Cambria Math"/>
                  <w:i/>
                </w:rPr>
              </m:ctrlPr>
            </m:fPr>
            <m:num>
              <m:r>
                <w:rPr>
                  <w:rFonts w:ascii="Cambria Math" w:hAnsi="Cambria Math"/>
                </w:rPr>
                <m:t>1</m:t>
              </m:r>
              <m:ctrlPr>
                <w:rPr>
                  <w:rFonts w:ascii="Cambria Math" w:hAnsi="Cambria Math"/>
                  <w:i/>
                </w:rPr>
              </m:ctrlPr>
            </m:num>
            <m:den>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re</m:t>
                  </m:r>
                  <m:ctrlPr>
                    <w:rPr>
                      <w:rFonts w:ascii="Cambria Math" w:hAnsi="Cambria Math"/>
                      <w:i/>
                    </w:rPr>
                  </m:ctrlPr>
                </m:sub>
              </m:sSub>
              <m:ctrlPr>
                <w:rPr>
                  <w:rFonts w:ascii="Cambria Math" w:hAnsi="Cambria Math"/>
                  <w:i/>
                </w:rPr>
              </m:ctrlPr>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UE</m:t>
                  </m:r>
                  <m:ctrlPr>
                    <w:rPr>
                      <w:rFonts w:ascii="Cambria Math" w:hAnsi="Cambria Math"/>
                      <w:i/>
                    </w:rPr>
                  </m:ctrlPr>
                </m:sub>
              </m:sSub>
              <m:ctrlPr>
                <w:rPr>
                  <w:rFonts w:ascii="Cambria Math" w:hAnsi="Cambria Math"/>
                  <w:i/>
                </w:rPr>
              </m:ctrlPr>
            </m:sub>
            <m:sup>
              <m:ctrlPr>
                <w:rPr>
                  <w:rFonts w:ascii="Cambria Math" w:hAnsi="Cambria Math"/>
                  <w:i/>
                </w:rPr>
              </m:ctrlPr>
            </m:sup>
            <m:e>
              <m:d>
                <m:dPr>
                  <m:ctrlPr>
                    <w:rPr>
                      <w:rFonts w:ascii="Cambria Math" w:hAnsi="Cambria Math"/>
                      <w:i/>
                    </w:rPr>
                  </m:ctrlPr>
                </m:dPr>
                <m:e>
                  <m:d>
                    <m:dPr>
                      <m:ctrlPr>
                        <w:rPr>
                          <w:rFonts w:ascii="Cambria Math" w:hAnsi="Cambria Math"/>
                          <w:bCs/>
                          <w:kern w:val="0"/>
                          <w:szCs w:val="21"/>
                        </w:rPr>
                      </m:ctrlPr>
                    </m:dPr>
                    <m:e>
                      <m:r>
                        <m:rPr>
                          <m:sty m:val="bi"/>
                        </m:rPr>
                        <w:rPr>
                          <w:rFonts w:ascii="Cambria Math" w:hAnsi="Cambria Math"/>
                        </w:rPr>
                        <m:t>r</m:t>
                      </m:r>
                      <m:d>
                        <m:dPr>
                          <m:ctrlPr>
                            <w:rPr>
                              <w:rFonts w:ascii="Cambria Math" w:hAnsi="Cambria Math"/>
                              <w:i/>
                              <w:lang w:eastAsia="ko-KR"/>
                            </w:rPr>
                          </m:ctrlPr>
                        </m:dPr>
                        <m:e>
                          <m:r>
                            <w:rPr>
                              <w:rFonts w:ascii="Cambria Math" w:hAnsi="Cambria Math"/>
                            </w:rPr>
                            <m:t>k, l</m:t>
                          </m:r>
                          <m:ctrlPr>
                            <w:rPr>
                              <w:rFonts w:ascii="Cambria Math" w:hAnsi="Cambria Math"/>
                              <w:i/>
                              <w:lang w:eastAsia="ko-KR"/>
                            </w:rPr>
                          </m:ctrlP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
                            <m:sSubPr>
                              <m:ctrlPr>
                                <w:rPr>
                                  <w:rFonts w:ascii="Cambria Math" w:hAnsi="Cambria Math"/>
                                  <w:i/>
                                  <w:lang w:eastAsia="ko-KR"/>
                                </w:rPr>
                              </m:ctrlPr>
                            </m:sSubPr>
                            <m:e>
                              <m:r>
                                <m:rPr>
                                  <m:sty m:val="bi"/>
                                </m:rPr>
                                <w:rPr>
                                  <w:rFonts w:ascii="Cambria Math" w:hAnsi="Cambria Math"/>
                                </w:rPr>
                                <m:t>d</m:t>
                              </m:r>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ctrlPr>
                        <w:rPr>
                          <w:rFonts w:ascii="Cambria Math" w:hAnsi="Cambria Math"/>
                          <w:bCs/>
                          <w:kern w:val="0"/>
                          <w:szCs w:val="21"/>
                        </w:rPr>
                      </m:ctrlPr>
                    </m:e>
                  </m:d>
                  <m:r>
                    <m:rPr>
                      <m:sty m:val="p"/>
                    </m:rPr>
                    <w:rPr>
                      <w:rFonts w:ascii="Cambria Math" w:hAnsi="Cambria Math"/>
                      <w:kern w:val="0"/>
                      <w:szCs w:val="21"/>
                    </w:rPr>
                    <m:t>*</m:t>
                  </m:r>
                  <m:sSup>
                    <m:sSupPr>
                      <m:ctrlPr>
                        <w:rPr>
                          <w:rFonts w:ascii="Cambria Math" w:hAnsi="Cambria Math"/>
                          <w:bCs/>
                          <w:kern w:val="0"/>
                          <w:szCs w:val="21"/>
                        </w:rPr>
                      </m:ctrlPr>
                    </m:sSupPr>
                    <m:e>
                      <m:d>
                        <m:dPr>
                          <m:ctrlPr>
                            <w:rPr>
                              <w:rFonts w:ascii="Cambria Math" w:hAnsi="Cambria Math"/>
                              <w:i/>
                            </w:rPr>
                          </m:ctrlPr>
                        </m:dPr>
                        <m:e>
                          <m:r>
                            <m:rPr>
                              <m:sty m:val="bi"/>
                            </m:rPr>
                            <w:rPr>
                              <w:rFonts w:ascii="Cambria Math" w:hAnsi="Cambria Math"/>
                            </w:rPr>
                            <m:t>r</m:t>
                          </m:r>
                          <m:d>
                            <m:dPr>
                              <m:ctrlPr>
                                <w:rPr>
                                  <w:rFonts w:ascii="Cambria Math" w:hAnsi="Cambria Math"/>
                                  <w:i/>
                                  <w:lang w:eastAsia="ko-KR"/>
                                </w:rPr>
                              </m:ctrlPr>
                            </m:dPr>
                            <m:e>
                              <m:r>
                                <w:rPr>
                                  <w:rFonts w:ascii="Cambria Math" w:hAnsi="Cambria Math"/>
                                </w:rPr>
                                <m:t>k, l</m:t>
                              </m:r>
                              <m:ctrlPr>
                                <w:rPr>
                                  <w:rFonts w:ascii="Cambria Math" w:hAnsi="Cambria Math"/>
                                  <w:i/>
                                  <w:lang w:eastAsia="ko-KR"/>
                                </w:rPr>
                              </m:ctrlP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
                                <m:sSubPr>
                                  <m:ctrlPr>
                                    <w:rPr>
                                      <w:rFonts w:ascii="Cambria Math" w:hAnsi="Cambria Math"/>
                                      <w:i/>
                                      <w:lang w:eastAsia="ko-KR"/>
                                    </w:rPr>
                                  </m:ctrlPr>
                                </m:sSubPr>
                                <m:e>
                                  <m:r>
                                    <m:rPr>
                                      <m:sty m:val="bi"/>
                                    </m:rPr>
                                    <w:rPr>
                                      <w:rFonts w:ascii="Cambria Math" w:hAnsi="Cambria Math"/>
                                    </w:rPr>
                                    <m:t>d</m:t>
                                  </m:r>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ctrlPr>
                            <w:rPr>
                              <w:rFonts w:ascii="Cambria Math" w:hAnsi="Cambria Math"/>
                              <w:i/>
                            </w:rPr>
                          </m:ctrlPr>
                        </m:e>
                      </m:d>
                      <m:ctrlPr>
                        <w:rPr>
                          <w:rFonts w:ascii="Cambria Math" w:hAnsi="Cambria Math"/>
                          <w:bCs/>
                          <w:kern w:val="0"/>
                          <w:szCs w:val="21"/>
                        </w:rPr>
                      </m:ctrlPr>
                    </m:e>
                    <m:sup>
                      <m:r>
                        <m:rPr>
                          <m:sty m:val="p"/>
                        </m:rPr>
                        <w:rPr>
                          <w:rFonts w:ascii="Cambria Math" w:hAnsi="Cambria Math"/>
                          <w:kern w:val="0"/>
                          <w:szCs w:val="21"/>
                        </w:rPr>
                        <m:t>H</m:t>
                      </m:r>
                      <m:ctrlPr>
                        <w:rPr>
                          <w:rFonts w:ascii="Cambria Math" w:hAnsi="Cambria Math"/>
                          <w:bCs/>
                          <w:kern w:val="0"/>
                          <w:szCs w:val="21"/>
                        </w:rPr>
                      </m:ctrlPr>
                    </m:sup>
                  </m:sSup>
                  <m:r>
                    <m:rPr>
                      <m:sty m:val="p"/>
                    </m:rPr>
                    <w:rPr>
                      <w:rFonts w:ascii="Cambria Math" w:hAnsi="Cambria Math"/>
                      <w:kern w:val="0"/>
                      <w:szCs w:val="21"/>
                    </w:rPr>
                    <m:t>+</m:t>
                  </m:r>
                  <m:sSub>
                    <m:sSubPr>
                      <m:ctrlPr>
                        <w:rPr>
                          <w:rFonts w:ascii="Cambria Math" w:hAnsi="Cambria Math"/>
                          <w:b/>
                          <w:bCs/>
                          <w:i/>
                          <w:highlight w:val="yellow"/>
                          <w:lang w:eastAsia="ko-KR"/>
                        </w:rPr>
                      </m:ctrlPr>
                    </m:sSubPr>
                    <m:e>
                      <m:r>
                        <w:rPr>
                          <w:rFonts w:ascii="Cambria Math" w:hAnsi="Cambria Math"/>
                          <w:highlight w:val="yellow"/>
                        </w:rPr>
                        <m:t>P</m:t>
                      </m:r>
                      <m:ctrlPr>
                        <w:rPr>
                          <w:rFonts w:ascii="Cambria Math" w:hAnsi="Cambria Math"/>
                          <w:b/>
                          <w:bCs/>
                          <w:i/>
                          <w:highlight w:val="yellow"/>
                          <w:lang w:eastAsia="ko-KR"/>
                        </w:rPr>
                      </m:ctrlPr>
                    </m:e>
                    <m:sub>
                      <m:r>
                        <m:rPr>
                          <m:sty m:val="bi"/>
                        </m:rPr>
                        <w:rPr>
                          <w:rFonts w:ascii="Cambria Math" w:hAnsi="Cambria Math"/>
                          <w:highlight w:val="yellow"/>
                        </w:rPr>
                        <m:t>j</m:t>
                      </m:r>
                      <m:ctrlPr>
                        <w:rPr>
                          <w:rFonts w:ascii="Cambria Math" w:hAnsi="Cambria Math"/>
                          <w:b/>
                          <w:bCs/>
                          <w:i/>
                          <w:highlight w:val="yellow"/>
                          <w:lang w:eastAsia="ko-KR"/>
                        </w:rPr>
                      </m:ctrlPr>
                    </m:sub>
                  </m:sSub>
                  <m:nary>
                    <m:naryPr>
                      <m:chr m:val="∑"/>
                      <m:limLoc m:val="undOvr"/>
                      <m:ctrlPr>
                        <w:rPr>
                          <w:rFonts w:ascii="Cambria Math" w:hAnsi="Cambria Math"/>
                          <w:i/>
                          <w:highlight w:val="yellow"/>
                          <w:lang w:eastAsia="ko-KR"/>
                        </w:rPr>
                      </m:ctrlPr>
                    </m:naryPr>
                    <m:sub>
                      <m:r>
                        <w:rPr>
                          <w:rFonts w:ascii="Cambria Math" w:hAnsi="Cambria Math"/>
                          <w:highlight w:val="yellow"/>
                        </w:rPr>
                        <m:t>j=2</m:t>
                      </m:r>
                      <m:ctrlPr>
                        <w:rPr>
                          <w:rFonts w:ascii="Cambria Math" w:hAnsi="Cambria Math"/>
                          <w:i/>
                          <w:highlight w:val="yellow"/>
                          <w:lang w:eastAsia="ko-KR"/>
                        </w:rPr>
                      </m:ctrlPr>
                    </m:sub>
                    <m:sup>
                      <m:sSub>
                        <m:sSubPr>
                          <m:ctrlPr>
                            <w:rPr>
                              <w:rFonts w:ascii="Cambria Math" w:hAnsi="Cambria Math"/>
                              <w:i/>
                              <w:highlight w:val="yellow"/>
                              <w:lang w:eastAsia="ko-KR"/>
                            </w:rPr>
                          </m:ctrlPr>
                        </m:sSubPr>
                        <m:e>
                          <m:r>
                            <w:rPr>
                              <w:rFonts w:ascii="Cambria Math" w:hAnsi="Cambria Math"/>
                              <w:highlight w:val="yellow"/>
                            </w:rPr>
                            <m:t>N</m:t>
                          </m:r>
                          <m:ctrlPr>
                            <w:rPr>
                              <w:rFonts w:ascii="Cambria Math" w:hAnsi="Cambria Math"/>
                              <w:i/>
                              <w:highlight w:val="yellow"/>
                              <w:lang w:eastAsia="ko-KR"/>
                            </w:rPr>
                          </m:ctrlPr>
                        </m:e>
                        <m:sub>
                          <m:r>
                            <w:rPr>
                              <w:rFonts w:ascii="Cambria Math" w:hAnsi="Cambria Math"/>
                              <w:highlight w:val="yellow"/>
                            </w:rPr>
                            <m:t>UE</m:t>
                          </m:r>
                          <m:ctrlPr>
                            <w:rPr>
                              <w:rFonts w:ascii="Cambria Math" w:hAnsi="Cambria Math"/>
                              <w:i/>
                              <w:highlight w:val="yellow"/>
                              <w:lang w:eastAsia="ko-KR"/>
                            </w:rPr>
                          </m:ctrlPr>
                        </m:sub>
                      </m:sSub>
                      <m:ctrlPr>
                        <w:rPr>
                          <w:rFonts w:ascii="Cambria Math" w:hAnsi="Cambria Math"/>
                          <w:i/>
                          <w:highlight w:val="yellow"/>
                          <w:lang w:eastAsia="ko-KR"/>
                        </w:rPr>
                      </m:ctrlPr>
                    </m:sup>
                    <m:e>
                      <m:sSub>
                        <m:sSubPr>
                          <m:ctrlPr>
                            <w:rPr>
                              <w:rFonts w:ascii="Cambria Math" w:hAnsi="Cambria Math"/>
                              <w:i/>
                              <w:highlight w:val="yellow"/>
                              <w:lang w:eastAsia="ko-KR"/>
                            </w:rPr>
                          </m:ctrlPr>
                        </m:sSubPr>
                        <m:e>
                          <m:acc>
                            <m:accPr>
                              <m:ctrlPr>
                                <w:rPr>
                                  <w:rFonts w:ascii="Cambria Math" w:hAnsi="Cambria Math"/>
                                  <w:b/>
                                  <w:i/>
                                  <w:highlight w:val="yellow"/>
                                  <w:lang w:eastAsia="ko-KR"/>
                                </w:rPr>
                              </m:ctrlPr>
                            </m:accPr>
                            <m:e>
                              <m:r>
                                <m:rPr>
                                  <m:sty m:val="bi"/>
                                </m:rPr>
                                <w:rPr>
                                  <w:rFonts w:ascii="Cambria Math" w:hAnsi="Cambria Math"/>
                                  <w:highlight w:val="yellow"/>
                                </w:rPr>
                                <m:t>H</m:t>
                              </m:r>
                              <m:ctrlPr>
                                <w:rPr>
                                  <w:rFonts w:ascii="Cambria Math" w:hAnsi="Cambria Math"/>
                                  <w:b/>
                                  <w:i/>
                                  <w:highlight w:val="yellow"/>
                                  <w:lang w:eastAsia="ko-KR"/>
                                </w:rPr>
                              </m:ctrlPr>
                            </m:e>
                          </m:acc>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sSubSup>
                        <m:sSubSupPr>
                          <m:ctrlPr>
                            <w:rPr>
                              <w:rFonts w:ascii="Cambria Math" w:hAnsi="Cambria Math"/>
                              <w:i/>
                              <w:highlight w:val="yellow"/>
                              <w:lang w:eastAsia="ko-KR"/>
                            </w:rPr>
                          </m:ctrlPr>
                        </m:sSubSupPr>
                        <m:e>
                          <m:acc>
                            <m:accPr>
                              <m:ctrlPr>
                                <w:rPr>
                                  <w:rFonts w:ascii="Cambria Math" w:hAnsi="Cambria Math"/>
                                  <w:i/>
                                  <w:highlight w:val="yellow"/>
                                  <w:lang w:eastAsia="ko-KR"/>
                                </w:rPr>
                              </m:ctrlPr>
                            </m:accPr>
                            <m:e>
                              <m:r>
                                <m:rPr>
                                  <m:sty m:val="bi"/>
                                </m:rPr>
                                <w:rPr>
                                  <w:rFonts w:ascii="Cambria Math" w:hAnsi="Cambria Math"/>
                                  <w:highlight w:val="yellow"/>
                                </w:rPr>
                                <m:t>H</m:t>
                              </m:r>
                              <m:ctrlPr>
                                <w:rPr>
                                  <w:rFonts w:ascii="Cambria Math" w:hAnsi="Cambria Math"/>
                                  <w:i/>
                                  <w:highlight w:val="yellow"/>
                                  <w:lang w:eastAsia="ko-KR"/>
                                </w:rPr>
                              </m:ctrlPr>
                            </m:e>
                          </m:acc>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up>
                          <m:r>
                            <w:rPr>
                              <w:rFonts w:ascii="Cambria Math" w:hAnsi="Cambria Math"/>
                              <w:highlight w:val="yellow"/>
                            </w:rPr>
                            <m:t>H</m:t>
                          </m:r>
                          <m:ctrlPr>
                            <w:rPr>
                              <w:rFonts w:ascii="Cambria Math" w:hAnsi="Cambria Math"/>
                              <w:i/>
                              <w:highlight w:val="yellow"/>
                              <w:lang w:eastAsia="ko-KR"/>
                            </w:rPr>
                          </m:ctrlPr>
                        </m:sup>
                      </m:sSubSup>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ctrlPr>
                        <w:rPr>
                          <w:rFonts w:ascii="Cambria Math" w:hAnsi="Cambria Math"/>
                          <w:i/>
                          <w:highlight w:val="yellow"/>
                          <w:lang w:eastAsia="ko-KR"/>
                        </w:rPr>
                      </m:ctrlPr>
                    </m:e>
                  </m:nary>
                  <m:ctrlPr>
                    <w:rPr>
                      <w:rFonts w:ascii="Cambria Math" w:hAnsi="Cambria Math"/>
                      <w:i/>
                    </w:rPr>
                  </m:ctrlPr>
                </m:e>
              </m:d>
              <m:ctrlPr>
                <w:rPr>
                  <w:rFonts w:ascii="Cambria Math" w:hAnsi="Cambria Math"/>
                  <w:i/>
                </w:rPr>
              </m:ctrlPr>
            </m:e>
          </m:nary>
        </m:oMath>
      </m:oMathPara>
    </w:p>
    <w:p>
      <w:pPr>
        <w:spacing w:before="120" w:after="120"/>
        <w:jc w:val="center"/>
      </w:pPr>
      <w:r>
        <w:rPr>
          <w:rFonts w:hint="eastAsia"/>
        </w:rPr>
        <w:t>=</w:t>
      </w:r>
      <m:oMath>
        <m:sSub>
          <m:sSubPr>
            <m:ctrlPr>
              <w:rPr>
                <w:rFonts w:ascii="Cambria Math" w:hAnsi="Cambria Math"/>
                <w:b/>
                <w:bCs/>
                <w:i/>
                <w:lang w:eastAsia="ko-KR"/>
              </w:rPr>
            </m:ctrlPr>
          </m:sSubPr>
          <m:e>
            <m:r>
              <w:rPr>
                <w:rFonts w:ascii="Cambria Math" w:hAnsi="Cambria Math"/>
              </w:rPr>
              <m:t>P</m:t>
            </m:r>
            <m:ctrlPr>
              <w:rPr>
                <w:rFonts w:ascii="Cambria Math" w:hAnsi="Cambria Math"/>
                <w:b/>
                <w:bCs/>
                <w:i/>
                <w:lang w:eastAsia="ko-KR"/>
              </w:rPr>
            </m:ctrlPr>
          </m:e>
          <m:sub>
            <m:r>
              <m:rPr>
                <m:sty m:val="bi"/>
              </m:rPr>
              <w:rPr>
                <w:rFonts w:ascii="Cambria Math" w:hAnsi="Cambria Math"/>
              </w:rPr>
              <m:t>1</m:t>
            </m:r>
            <m:ctrlPr>
              <w:rPr>
                <w:rFonts w:ascii="Cambria Math" w:hAnsi="Cambria Math"/>
                <w:b/>
                <w:bCs/>
                <w:i/>
                <w:lang w:eastAsia="ko-KR"/>
              </w:rPr>
            </m:ctrlPr>
          </m:sub>
        </m:sSub>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1</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Sup>
          <m:sSubSupPr>
            <m:ctrlPr>
              <w:rPr>
                <w:rFonts w:ascii="Cambria Math" w:hAnsi="Cambria Math"/>
                <w:i/>
                <w:lang w:eastAsia="ko-KR"/>
              </w:rPr>
            </m:ctrlPr>
          </m:sSubSupPr>
          <m:e>
            <m:acc>
              <m:accPr>
                <m:ctrlPr>
                  <w:rPr>
                    <w:rFonts w:ascii="Cambria Math" w:hAnsi="Cambria Math"/>
                    <w:i/>
                    <w:lang w:eastAsia="ko-KR"/>
                  </w:rPr>
                </m:ctrlPr>
              </m:accPr>
              <m:e>
                <m:r>
                  <m:rPr>
                    <m:sty m:val="bi"/>
                  </m:rPr>
                  <w:rPr>
                    <w:rFonts w:ascii="Cambria Math" w:hAnsi="Cambria Math"/>
                  </w:rPr>
                  <m:t>H</m:t>
                </m:r>
                <m:ctrlPr>
                  <w:rPr>
                    <w:rFonts w:ascii="Cambria Math" w:hAnsi="Cambria Math"/>
                    <w:i/>
                    <w:lang w:eastAsia="ko-KR"/>
                  </w:rPr>
                </m:ctrlPr>
              </m:e>
            </m:acc>
            <m:ctrlPr>
              <w:rPr>
                <w:rFonts w:ascii="Cambria Math" w:hAnsi="Cambria Math"/>
                <w:i/>
                <w:lang w:eastAsia="ko-KR"/>
              </w:rPr>
            </m:ctrlPr>
          </m:e>
          <m:sub>
            <m:r>
              <w:rPr>
                <w:rFonts w:ascii="Cambria Math" w:hAnsi="Cambria Math"/>
              </w:rPr>
              <m:t>1</m:t>
            </m:r>
            <m:ctrlPr>
              <w:rPr>
                <w:rFonts w:ascii="Cambria Math" w:hAnsi="Cambria Math"/>
                <w:i/>
                <w:lang w:eastAsia="ko-KR"/>
              </w:rPr>
            </m:ctrlPr>
          </m:sub>
          <m:sup>
            <m:r>
              <w:rPr>
                <w:rFonts w:ascii="Cambria Math" w:hAnsi="Cambria Math"/>
              </w:rPr>
              <m:t>H</m:t>
            </m:r>
            <m:ctrlPr>
              <w:rPr>
                <w:rFonts w:ascii="Cambria Math" w:hAnsi="Cambria Math"/>
                <w:i/>
                <w:lang w:eastAsia="ko-KR"/>
              </w:rPr>
            </m:ctrlPr>
          </m:sup>
        </m:sSubSup>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r>
          <w:rPr>
            <w:rFonts w:ascii="Cambria Math" w:hAnsi="Cambria Math"/>
          </w:rPr>
          <m:t>+</m:t>
        </m:r>
        <m:sSub>
          <m:sSubPr>
            <m:ctrlPr>
              <w:rPr>
                <w:rFonts w:ascii="Cambria Math" w:hAnsi="Cambria Math"/>
                <w:b/>
                <w:bCs/>
                <w:i/>
                <w:lang w:eastAsia="ko-KR"/>
              </w:rPr>
            </m:ctrlPr>
          </m:sSubPr>
          <m:e>
            <m:r>
              <w:rPr>
                <w:rFonts w:ascii="Cambria Math" w:hAnsi="Cambria Math"/>
              </w:rPr>
              <m:t>P</m:t>
            </m:r>
            <m:ctrlPr>
              <w:rPr>
                <w:rFonts w:ascii="Cambria Math" w:hAnsi="Cambria Math"/>
                <w:b/>
                <w:bCs/>
                <w:i/>
                <w:lang w:eastAsia="ko-KR"/>
              </w:rPr>
            </m:ctrlPr>
          </m:e>
          <m:sub>
            <m:r>
              <m:rPr>
                <m:sty m:val="bi"/>
              </m:rPr>
              <w:rPr>
                <w:rFonts w:ascii="Cambria Math" w:hAnsi="Cambria Math"/>
              </w:rPr>
              <m:t>j</m:t>
            </m:r>
            <m:ctrlPr>
              <w:rPr>
                <w:rFonts w:ascii="Cambria Math" w:hAnsi="Cambria Math"/>
                <w:b/>
                <w:bCs/>
                <w:i/>
                <w:lang w:eastAsia="ko-KR"/>
              </w:rPr>
            </m:ctrlPr>
          </m:sub>
        </m:sSub>
        <m:nary>
          <m:naryPr>
            <m:chr m:val="∑"/>
            <m:limLoc m:val="undOvr"/>
            <m:ctrlPr>
              <w:rPr>
                <w:rFonts w:ascii="Cambria Math" w:hAnsi="Cambria Math"/>
                <w:i/>
                <w:lang w:eastAsia="ko-KR"/>
              </w:rPr>
            </m:ctrlPr>
          </m:naryPr>
          <m:sub>
            <m:r>
              <w:rPr>
                <w:rFonts w:ascii="Cambria Math" w:hAnsi="Cambria Math"/>
              </w:rPr>
              <m:t>j=2</m:t>
            </m:r>
            <m:ctrlPr>
              <w:rPr>
                <w:rFonts w:ascii="Cambria Math" w:hAnsi="Cambria Math"/>
                <w:i/>
                <w:lang w:eastAsia="ko-KR"/>
              </w:rPr>
            </m:ctrlPr>
          </m:sub>
          <m:sup>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ctrlPr>
                      <w:rPr>
                        <w:rFonts w:ascii="Cambria Math" w:hAnsi="Cambria Math"/>
                        <w:b/>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Sub>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sSubSup>
              <m:sSubSupPr>
                <m:ctrlPr>
                  <w:rPr>
                    <w:rFonts w:ascii="Cambria Math" w:hAnsi="Cambria Math"/>
                    <w:i/>
                    <w:lang w:eastAsia="ko-KR"/>
                  </w:rPr>
                </m:ctrlPr>
              </m:sSubSupPr>
              <m:e>
                <m:acc>
                  <m:accPr>
                    <m:ctrlPr>
                      <w:rPr>
                        <w:rFonts w:ascii="Cambria Math" w:hAnsi="Cambria Math"/>
                        <w:i/>
                        <w:lang w:eastAsia="ko-KR"/>
                      </w:rPr>
                    </m:ctrlPr>
                  </m:accPr>
                  <m:e>
                    <m:r>
                      <m:rPr>
                        <m:sty m:val="bi"/>
                      </m:rPr>
                      <w:rPr>
                        <w:rFonts w:ascii="Cambria Math" w:hAnsi="Cambria Math"/>
                      </w:rPr>
                      <m:t>H</m:t>
                    </m:r>
                    <m:ctrlPr>
                      <w:rPr>
                        <w:rFonts w:ascii="Cambria Math" w:hAnsi="Cambria Math"/>
                        <w:i/>
                        <w:lang w:eastAsia="ko-KR"/>
                      </w:rPr>
                    </m:ctrlPr>
                  </m:e>
                </m:acc>
                <m:ctrlPr>
                  <w:rPr>
                    <w:rFonts w:ascii="Cambria Math" w:hAnsi="Cambria Math"/>
                    <w:i/>
                    <w:lang w:eastAsia="ko-KR"/>
                  </w:rPr>
                </m:ctrlPr>
              </m:e>
              <m:sub>
                <m:r>
                  <w:rPr>
                    <w:rFonts w:ascii="Cambria Math" w:hAnsi="Cambria Math"/>
                  </w:rPr>
                  <m:t>j</m:t>
                </m:r>
                <m:ctrlPr>
                  <w:rPr>
                    <w:rFonts w:ascii="Cambria Math" w:hAnsi="Cambria Math"/>
                    <w:i/>
                    <w:lang w:eastAsia="ko-KR"/>
                  </w:rPr>
                </m:ctrlPr>
              </m:sub>
              <m:sup>
                <m:r>
                  <w:rPr>
                    <w:rFonts w:ascii="Cambria Math" w:hAnsi="Cambria Math"/>
                  </w:rPr>
                  <m:t>H</m:t>
                </m:r>
                <m:ctrlPr>
                  <w:rPr>
                    <w:rFonts w:ascii="Cambria Math" w:hAnsi="Cambria Math"/>
                    <w:i/>
                    <w:lang w:eastAsia="ko-KR"/>
                  </w:rPr>
                </m:ctrlPr>
              </m:sup>
            </m:sSubSup>
            <m:d>
              <m:dPr>
                <m:ctrlPr>
                  <w:rPr>
                    <w:rFonts w:ascii="Cambria Math" w:hAnsi="Cambria Math"/>
                    <w:i/>
                    <w:lang w:eastAsia="ko-KR"/>
                  </w:rPr>
                </m:ctrlPr>
              </m:dPr>
              <m:e>
                <m:r>
                  <w:rPr>
                    <w:rFonts w:ascii="Cambria Math" w:hAnsi="Cambria Math"/>
                  </w:rPr>
                  <m:t>k,l</m:t>
                </m:r>
                <m:ctrlPr>
                  <w:rPr>
                    <w:rFonts w:ascii="Cambria Math" w:hAnsi="Cambria Math"/>
                    <w:i/>
                    <w:lang w:eastAsia="ko-KR"/>
                  </w:rPr>
                </m:ctrlPr>
              </m:e>
            </m:d>
            <m:ctrlPr>
              <w:rPr>
                <w:rFonts w:ascii="Cambria Math" w:hAnsi="Cambria Math"/>
                <w:i/>
                <w:lang w:eastAsia="ko-KR"/>
              </w:rPr>
            </m:ctrlPr>
          </m:e>
        </m:nary>
        <m:r>
          <w:rPr>
            <w:rFonts w:ascii="Cambria Math" w:hAnsi="Cambria Math"/>
          </w:rPr>
          <m:t>+</m:t>
        </m:r>
        <m:f>
          <m:fPr>
            <m:ctrlPr>
              <w:rPr>
                <w:rFonts w:ascii="Cambria Math" w:hAnsi="Cambria Math"/>
                <w:i/>
                <w:lang w:eastAsia="ko-KR"/>
              </w:rPr>
            </m:ctrlPr>
          </m:fPr>
          <m:num>
            <m:r>
              <w:rPr>
                <w:rFonts w:ascii="Cambria Math" w:hAnsi="Cambria Math"/>
              </w:rPr>
              <m:t>1</m:t>
            </m:r>
            <m:ctrlPr>
              <w:rPr>
                <w:rFonts w:ascii="Cambria Math" w:hAnsi="Cambria Math"/>
                <w:i/>
                <w:lang w:eastAsia="ko-KR"/>
              </w:rPr>
            </m:ctrlPr>
          </m:num>
          <m:den>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re</m:t>
                </m:r>
                <m:ctrlPr>
                  <w:rPr>
                    <w:rFonts w:ascii="Cambria Math" w:hAnsi="Cambria Math"/>
                    <w:i/>
                    <w:lang w:eastAsia="ko-KR"/>
                  </w:rPr>
                </m:ctrlPr>
              </m:sub>
            </m:sSub>
            <m:ctrlPr>
              <w:rPr>
                <w:rFonts w:ascii="Cambria Math" w:hAnsi="Cambria Math"/>
                <w:i/>
                <w:lang w:eastAsia="ko-KR"/>
              </w:rPr>
            </m:ctrlPr>
          </m:den>
        </m:f>
        <m:nary>
          <m:naryPr>
            <m:chr m:val="∑"/>
            <m:limLoc m:val="undOvr"/>
            <m:supHide m:val="1"/>
            <m:ctrlPr>
              <w:rPr>
                <w:rFonts w:ascii="Cambria Math" w:hAnsi="Cambria Math"/>
                <w:i/>
                <w:lang w:eastAsia="ko-KR"/>
              </w:rPr>
            </m:ctrlPr>
          </m:naryPr>
          <m:sub>
            <m:r>
              <w:rPr>
                <w:rFonts w:ascii="Cambria Math" w:hAnsi="Cambria Math"/>
              </w:rPr>
              <m:t xml:space="preserve">k,l∈DMRS of </m:t>
            </m:r>
            <m:sSub>
              <m:sSubPr>
                <m:ctrlPr>
                  <w:rPr>
                    <w:rFonts w:ascii="Cambria Math" w:hAnsi="Cambria Math"/>
                    <w:i/>
                    <w:lang w:eastAsia="ko-KR"/>
                  </w:rPr>
                </m:ctrlPr>
              </m:sSubPr>
              <m:e>
                <m:r>
                  <w:rPr>
                    <w:rFonts w:ascii="Cambria Math" w:hAnsi="Cambria Math"/>
                  </w:rPr>
                  <m:t>N</m:t>
                </m:r>
                <m:ctrlPr>
                  <w:rPr>
                    <w:rFonts w:ascii="Cambria Math" w:hAnsi="Cambria Math"/>
                    <w:i/>
                    <w:lang w:eastAsia="ko-KR"/>
                  </w:rPr>
                </m:ctrlPr>
              </m:e>
              <m:sub>
                <m:r>
                  <w:rPr>
                    <w:rFonts w:ascii="Cambria Math" w:hAnsi="Cambria Math"/>
                  </w:rPr>
                  <m:t>UE</m:t>
                </m:r>
                <m:ctrlPr>
                  <w:rPr>
                    <w:rFonts w:ascii="Cambria Math" w:hAnsi="Cambria Math"/>
                    <w:i/>
                    <w:lang w:eastAsia="ko-KR"/>
                  </w:rPr>
                </m:ctrlPr>
              </m:sub>
            </m:sSub>
            <m:ctrlPr>
              <w:rPr>
                <w:rFonts w:ascii="Cambria Math" w:hAnsi="Cambria Math"/>
                <w:i/>
                <w:lang w:eastAsia="ko-KR"/>
              </w:rPr>
            </m:ctrlPr>
          </m:sub>
          <m:sup>
            <m:ctrlPr>
              <w:rPr>
                <w:rFonts w:ascii="Cambria Math" w:hAnsi="Cambria Math"/>
                <w:i/>
                <w:lang w:eastAsia="ko-KR"/>
              </w:rPr>
            </m:ctrlPr>
          </m:sup>
          <m:e>
            <m:acc>
              <m:accPr>
                <m:chr m:val="̃"/>
                <m:ctrlPr>
                  <w:rPr>
                    <w:rFonts w:ascii="Cambria Math" w:hAnsi="Cambria Math"/>
                    <w:b/>
                    <w:bCs/>
                    <w:i/>
                    <w:lang w:eastAsia="ko-KR"/>
                  </w:rPr>
                </m:ctrlPr>
              </m:accPr>
              <m:e>
                <m:r>
                  <m:rPr>
                    <m:sty m:val="bi"/>
                  </m:rPr>
                  <w:rPr>
                    <w:rFonts w:ascii="Cambria Math" w:hAnsi="Cambria Math"/>
                  </w:rPr>
                  <m:t>r</m:t>
                </m:r>
                <m:ctrlPr>
                  <w:rPr>
                    <w:rFonts w:ascii="Cambria Math" w:hAnsi="Cambria Math"/>
                    <w:b/>
                    <w:bCs/>
                    <w:i/>
                    <w:lang w:eastAsia="ko-KR"/>
                  </w:rPr>
                </m:ctrlPr>
              </m:e>
            </m:acc>
            <m:r>
              <w:rPr>
                <w:rFonts w:ascii="Cambria Math" w:hAnsi="Cambria Math"/>
              </w:rPr>
              <m:t>(k,l)</m:t>
            </m:r>
            <m:sSup>
              <m:sSupPr>
                <m:ctrlPr>
                  <w:rPr>
                    <w:rFonts w:ascii="Cambria Math" w:hAnsi="Cambria Math"/>
                    <w:i/>
                    <w:lang w:eastAsia="ko-KR"/>
                  </w:rPr>
                </m:ctrlPr>
              </m:sSupPr>
              <m:e>
                <m:acc>
                  <m:accPr>
                    <m:chr m:val="̃"/>
                    <m:ctrlPr>
                      <w:rPr>
                        <w:rFonts w:ascii="Cambria Math" w:hAnsi="Cambria Math"/>
                        <w:b/>
                        <w:bCs/>
                        <w:i/>
                        <w:lang w:eastAsia="ko-KR"/>
                      </w:rPr>
                    </m:ctrlPr>
                  </m:accPr>
                  <m:e>
                    <m:r>
                      <m:rPr>
                        <m:sty m:val="bi"/>
                      </m:rPr>
                      <w:rPr>
                        <w:rFonts w:ascii="Cambria Math" w:hAnsi="Cambria Math"/>
                      </w:rPr>
                      <m:t>r</m:t>
                    </m:r>
                    <m:ctrlPr>
                      <w:rPr>
                        <w:rFonts w:ascii="Cambria Math" w:hAnsi="Cambria Math"/>
                        <w:b/>
                        <w:bCs/>
                        <w:i/>
                        <w:lang w:eastAsia="ko-KR"/>
                      </w:rPr>
                    </m:ctrlPr>
                  </m:e>
                </m:acc>
                <m:r>
                  <w:rPr>
                    <w:rFonts w:ascii="Cambria Math" w:hAnsi="Cambria Math"/>
                  </w:rPr>
                  <m:t>(k,l)</m:t>
                </m:r>
                <m:ctrlPr>
                  <w:rPr>
                    <w:rFonts w:ascii="Cambria Math" w:hAnsi="Cambria Math"/>
                    <w:i/>
                    <w:lang w:eastAsia="ko-KR"/>
                  </w:rPr>
                </m:ctrlPr>
              </m:e>
              <m:sup>
                <m:r>
                  <w:rPr>
                    <w:rFonts w:ascii="Cambria Math" w:hAnsi="Cambria Math"/>
                  </w:rPr>
                  <m:t>H</m:t>
                </m:r>
                <m:ctrlPr>
                  <w:rPr>
                    <w:rFonts w:ascii="Cambria Math" w:hAnsi="Cambria Math"/>
                    <w:i/>
                    <w:lang w:eastAsia="ko-KR"/>
                  </w:rPr>
                </m:ctrlPr>
              </m:sup>
            </m:sSup>
            <m:ctrlPr>
              <w:rPr>
                <w:rFonts w:ascii="Cambria Math" w:hAnsi="Cambria Math"/>
                <w:i/>
                <w:lang w:eastAsia="ko-KR"/>
              </w:rPr>
            </m:ctrlPr>
          </m:e>
        </m:nary>
      </m:oMath>
      <w:r>
        <w:t>,</w:t>
      </w:r>
    </w:p>
    <w:p>
      <w:pPr>
        <w:widowControl w:val="0"/>
        <w:spacing w:beforeLines="100" w:afterLines="0" w:line="240" w:lineRule="auto"/>
        <w:rPr>
          <w:rFonts w:hint="eastAsia"/>
          <w:bCs/>
          <w:kern w:val="0"/>
          <w:szCs w:val="21"/>
        </w:rPr>
      </w:pPr>
      <w:r>
        <w:rPr>
          <w:rFonts w:hint="eastAsia" w:ascii="Times New Roman" w:hAnsi="Times New Roman" w:eastAsia="宋体" w:cs="Times New Roman"/>
          <w:kern w:val="2"/>
          <w:sz w:val="21"/>
          <w:szCs w:val="22"/>
          <w:highlight w:val="none"/>
          <w:lang w:val="en-US" w:eastAsia="zh-CN" w:bidi="ar-SA"/>
        </w:rPr>
        <w:t>From the perspective of mathematical theory, based on the above derivation, we can get E-MMSE IRC receiver weight matrix from MMSE-IRC weight matrix.</w:t>
      </w:r>
      <w:r>
        <w:rPr>
          <w:rFonts w:hint="eastAsia"/>
          <w:bCs/>
          <w:kern w:val="0"/>
          <w:szCs w:val="21"/>
        </w:rPr>
        <w:t xml:space="preserve"> </w:t>
      </w:r>
    </w:p>
    <w:p>
      <w:pPr>
        <w:spacing w:before="120" w:after="120"/>
        <w:outlineLvl w:val="9"/>
        <w:rPr>
          <w:rFonts w:hint="eastAsia" w:ascii="Times New Roman" w:hAnsi="Times New Roman" w:eastAsia="宋体" w:cs="Times New Roman"/>
          <w:kern w:val="2"/>
          <w:sz w:val="21"/>
          <w:szCs w:val="22"/>
          <w:highlight w:val="none"/>
          <w:lang w:val="en-US" w:eastAsia="zh-CN" w:bidi="ar-SA"/>
        </w:rPr>
      </w:pPr>
      <w:r>
        <w:rPr>
          <w:rFonts w:hint="eastAsia"/>
          <w:bCs/>
          <w:kern w:val="0"/>
          <w:szCs w:val="21"/>
        </w:rPr>
        <w:t xml:space="preserve">However, in the procedure of derivation, we make a hypothesis that target UE can know the </w:t>
      </w:r>
      <w:r>
        <w:rPr>
          <w:bCs/>
          <w:kern w:val="0"/>
          <w:szCs w:val="21"/>
        </w:rPr>
        <w:t>channel</w:t>
      </w:r>
      <w:r>
        <w:rPr>
          <w:rFonts w:hint="eastAsia"/>
          <w:bCs/>
          <w:kern w:val="0"/>
          <w:szCs w:val="21"/>
        </w:rPr>
        <w:t xml:space="preserve"> information ( </w:t>
      </w:r>
      <m:oMath>
        <m:nary>
          <m:naryPr>
            <m:chr m:val="∑"/>
            <m:limLoc m:val="undOvr"/>
            <m:ctrlPr>
              <w:rPr>
                <w:rFonts w:ascii="Cambria Math" w:hAnsi="Cambria Math"/>
                <w:i/>
                <w:highlight w:val="yellow"/>
                <w:lang w:eastAsia="ko-KR"/>
              </w:rPr>
            </m:ctrlPr>
          </m:naryPr>
          <m:sub>
            <m:r>
              <w:rPr>
                <w:rFonts w:ascii="Cambria Math" w:hAnsi="Cambria Math"/>
                <w:highlight w:val="yellow"/>
              </w:rPr>
              <m:t>j=2</m:t>
            </m:r>
            <m:ctrlPr>
              <w:rPr>
                <w:rFonts w:ascii="Cambria Math" w:hAnsi="Cambria Math"/>
                <w:i/>
                <w:highlight w:val="yellow"/>
                <w:lang w:eastAsia="ko-KR"/>
              </w:rPr>
            </m:ctrlPr>
          </m:sub>
          <m:sup>
            <m:sSub>
              <m:sSubPr>
                <m:ctrlPr>
                  <w:rPr>
                    <w:rFonts w:ascii="Cambria Math" w:hAnsi="Cambria Math"/>
                    <w:i/>
                    <w:highlight w:val="yellow"/>
                    <w:lang w:eastAsia="ko-KR"/>
                  </w:rPr>
                </m:ctrlPr>
              </m:sSubPr>
              <m:e>
                <m:r>
                  <w:rPr>
                    <w:rFonts w:ascii="Cambria Math" w:hAnsi="Cambria Math"/>
                    <w:highlight w:val="yellow"/>
                  </w:rPr>
                  <m:t>N</m:t>
                </m:r>
                <m:ctrlPr>
                  <w:rPr>
                    <w:rFonts w:ascii="Cambria Math" w:hAnsi="Cambria Math"/>
                    <w:i/>
                    <w:highlight w:val="yellow"/>
                    <w:lang w:eastAsia="ko-KR"/>
                  </w:rPr>
                </m:ctrlPr>
              </m:e>
              <m:sub>
                <m:r>
                  <w:rPr>
                    <w:rFonts w:ascii="Cambria Math" w:hAnsi="Cambria Math"/>
                    <w:highlight w:val="yellow"/>
                  </w:rPr>
                  <m:t>UE</m:t>
                </m:r>
                <m:ctrlPr>
                  <w:rPr>
                    <w:rFonts w:ascii="Cambria Math" w:hAnsi="Cambria Math"/>
                    <w:i/>
                    <w:highlight w:val="yellow"/>
                    <w:lang w:eastAsia="ko-KR"/>
                  </w:rPr>
                </m:ctrlPr>
              </m:sub>
            </m:sSub>
            <m:ctrlPr>
              <w:rPr>
                <w:rFonts w:ascii="Cambria Math" w:hAnsi="Cambria Math"/>
                <w:i/>
                <w:highlight w:val="yellow"/>
                <w:lang w:eastAsia="ko-KR"/>
              </w:rPr>
            </m:ctrlPr>
          </m:sup>
          <m:e>
            <m:sSub>
              <m:sSubPr>
                <m:ctrlPr>
                  <w:rPr>
                    <w:rFonts w:ascii="Cambria Math" w:hAnsi="Cambria Math"/>
                    <w:i/>
                    <w:highlight w:val="yellow"/>
                    <w:lang w:eastAsia="ko-KR"/>
                  </w:rPr>
                </m:ctrlPr>
              </m:sSubPr>
              <m:e>
                <m:acc>
                  <m:accPr>
                    <m:ctrlPr>
                      <w:rPr>
                        <w:rFonts w:ascii="Cambria Math" w:hAnsi="Cambria Math"/>
                        <w:b/>
                        <w:i/>
                        <w:highlight w:val="yellow"/>
                        <w:lang w:eastAsia="ko-KR"/>
                      </w:rPr>
                    </m:ctrlPr>
                  </m:accPr>
                  <m:e>
                    <m:r>
                      <m:rPr>
                        <m:sty m:val="bi"/>
                      </m:rPr>
                      <w:rPr>
                        <w:rFonts w:ascii="Cambria Math" w:hAnsi="Cambria Math"/>
                        <w:highlight w:val="yellow"/>
                      </w:rPr>
                      <m:t>H</m:t>
                    </m:r>
                    <m:ctrlPr>
                      <w:rPr>
                        <w:rFonts w:ascii="Cambria Math" w:hAnsi="Cambria Math"/>
                        <w:b/>
                        <w:i/>
                        <w:highlight w:val="yellow"/>
                        <w:lang w:eastAsia="ko-KR"/>
                      </w:rPr>
                    </m:ctrlPr>
                  </m:e>
                </m:acc>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sSub>
              <m:sSubPr>
                <m:ctrlPr>
                  <w:rPr>
                    <w:rFonts w:ascii="Cambria Math" w:hAnsi="Cambria Math"/>
                    <w:i/>
                    <w:highlight w:val="yellow"/>
                    <w:lang w:eastAsia="ko-KR"/>
                  </w:rPr>
                </m:ctrlPr>
              </m:sSubPr>
              <m:e>
                <m:r>
                  <m:rPr>
                    <m:sty m:val="bi"/>
                  </m:rPr>
                  <w:rPr>
                    <w:rFonts w:ascii="Cambria Math" w:hAnsi="Cambria Math"/>
                    <w:highlight w:val="yellow"/>
                  </w:rPr>
                  <m:t>d</m:t>
                </m:r>
                <m:ctrlPr>
                  <w:rPr>
                    <w:rFonts w:ascii="Cambria Math" w:hAnsi="Cambria Math"/>
                    <w:i/>
                    <w:highlight w:val="yellow"/>
                    <w:lang w:eastAsia="ko-KR"/>
                  </w:rPr>
                </m:ctrlPr>
              </m:e>
              <m:sub>
                <m:r>
                  <w:rPr>
                    <w:rFonts w:ascii="Cambria Math" w:hAnsi="Cambria Math"/>
                    <w:highlight w:val="yellow"/>
                  </w:rPr>
                  <m:t>j</m:t>
                </m:r>
                <m:ctrlPr>
                  <w:rPr>
                    <w:rFonts w:ascii="Cambria Math" w:hAnsi="Cambria Math"/>
                    <w:i/>
                    <w:highlight w:val="yellow"/>
                    <w:lang w:eastAsia="ko-KR"/>
                  </w:rPr>
                </m:ctrlPr>
              </m:sub>
            </m:sSub>
            <m:d>
              <m:dPr>
                <m:ctrlPr>
                  <w:rPr>
                    <w:rFonts w:ascii="Cambria Math" w:hAnsi="Cambria Math"/>
                    <w:i/>
                    <w:highlight w:val="yellow"/>
                    <w:lang w:eastAsia="ko-KR"/>
                  </w:rPr>
                </m:ctrlPr>
              </m:dPr>
              <m:e>
                <m:r>
                  <w:rPr>
                    <w:rFonts w:ascii="Cambria Math" w:hAnsi="Cambria Math"/>
                    <w:highlight w:val="yellow"/>
                  </w:rPr>
                  <m:t>k,l</m:t>
                </m:r>
                <m:ctrlPr>
                  <w:rPr>
                    <w:rFonts w:ascii="Cambria Math" w:hAnsi="Cambria Math"/>
                    <w:i/>
                    <w:highlight w:val="yellow"/>
                    <w:lang w:eastAsia="ko-KR"/>
                  </w:rPr>
                </m:ctrlPr>
              </m:e>
            </m:d>
            <m:ctrlPr>
              <w:rPr>
                <w:rFonts w:ascii="Cambria Math" w:hAnsi="Cambria Math"/>
                <w:i/>
                <w:highlight w:val="yellow"/>
                <w:lang w:eastAsia="ko-KR"/>
              </w:rPr>
            </m:ctrlPr>
          </m:e>
        </m:nary>
      </m:oMath>
      <w:r>
        <w:rPr>
          <w:rFonts w:hint="eastAsia"/>
        </w:rPr>
        <w:t xml:space="preserve"> </w:t>
      </w:r>
      <w:r>
        <w:rPr>
          <w:rFonts w:hint="eastAsia"/>
          <w:bCs/>
          <w:kern w:val="0"/>
          <w:szCs w:val="21"/>
        </w:rPr>
        <w:t xml:space="preserve">) of co-schedule UE. Therefore, the weight </w:t>
      </w:r>
      <w:r>
        <w:rPr>
          <w:bCs/>
          <w:kern w:val="0"/>
          <w:szCs w:val="21"/>
        </w:rPr>
        <w:t>matrix</w:t>
      </w:r>
      <w:r>
        <w:rPr>
          <w:rFonts w:hint="eastAsia"/>
          <w:bCs/>
          <w:kern w:val="0"/>
          <w:szCs w:val="21"/>
        </w:rPr>
        <w:t xml:space="preserve"> of MMSE-IRC and E-MMSE-IRC is </w:t>
      </w:r>
      <w:r>
        <w:rPr>
          <w:rFonts w:hint="eastAsia" w:ascii="Times New Roman" w:hAnsi="Times New Roman" w:eastAsia="宋体" w:cs="Times New Roman"/>
          <w:kern w:val="2"/>
          <w:sz w:val="21"/>
          <w:szCs w:val="22"/>
          <w:highlight w:val="none"/>
          <w:lang w:val="en-US" w:eastAsia="zh-CN" w:bidi="ar-SA"/>
        </w:rPr>
        <w:t xml:space="preserve">same. Actually, for UE implementation, target UE can not acquire the channel estimation information for MMSE-IRC receiver. This is the difference between E-MMSE-IRC and MMSE-IRC. </w:t>
      </w:r>
    </w:p>
    <w:p>
      <w:pPr>
        <w:spacing w:before="120" w:after="120"/>
        <w:outlineLvl w:val="9"/>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 xml:space="preserve">In general, E-MMSE-IRC receiver fully utilizes the information of the interference channel. Based on the simulation results[2] at last meeting, we can find that E-MMSE-IRC receiver shows better performance than MMSE-IRC in TDLC propagation conditions. While E-MMSE-IRC receiver shows almost no gain in TDLA propagation conditions. </w:t>
      </w:r>
    </w:p>
    <w:p>
      <w:pPr>
        <w:widowControl w:val="0"/>
        <w:spacing w:before="120" w:after="120" w:line="360" w:lineRule="auto"/>
        <w:outlineLvl w:val="9"/>
        <w:rPr>
          <w:rFonts w:hint="default" w:ascii="Times New Roman" w:hAnsi="Times New Roman" w:eastAsia="宋体" w:cs="Times New Roman"/>
          <w:b/>
          <w:bCs/>
          <w:i/>
          <w:iCs/>
          <w:lang w:val="en-US" w:eastAsia="zh-CN"/>
        </w:rPr>
      </w:pPr>
      <w:r>
        <w:rPr>
          <w:rFonts w:hint="eastAsia" w:ascii="Times New Roman" w:hAnsi="Times New Roman" w:eastAsia="宋体" w:cs="Times New Roman"/>
          <w:b/>
          <w:bCs/>
          <w:i/>
          <w:iCs/>
          <w:lang w:val="en-US" w:eastAsia="zh-CN"/>
        </w:rPr>
        <w:t xml:space="preserve">Observation 2. From the perspective of mathematical theory, we can get E-MMSE IRC receiver weight matrix from MMSE-IRC weight matrix. </w:t>
      </w:r>
    </w:p>
    <w:p>
      <w:pPr>
        <w:widowControl w:val="0"/>
        <w:spacing w:before="120" w:after="120" w:line="360" w:lineRule="auto"/>
        <w:outlineLvl w:val="9"/>
        <w:rPr>
          <w:rFonts w:hint="default"/>
          <w:b/>
          <w:bCs/>
          <w:i/>
          <w:iCs/>
          <w:lang w:val="en-US"/>
        </w:rPr>
      </w:pPr>
      <w:r>
        <w:rPr>
          <w:rFonts w:hint="eastAsia" w:ascii="Times New Roman" w:hAnsi="Times New Roman" w:eastAsia="宋体" w:cs="Times New Roman"/>
          <w:b/>
          <w:bCs/>
          <w:i/>
          <w:iCs/>
          <w:lang w:val="en-US" w:eastAsia="zh-CN"/>
        </w:rPr>
        <w:t xml:space="preserve">Observation 3. E-MMSE-IRC receiver shows better performance than MMSE-IRC in TDLC propagation conditions. While E-MMSE-IRC receiver shows almost no gain in TDLA propagation conditions. </w:t>
      </w:r>
    </w:p>
    <w:p>
      <w:pPr>
        <w:widowControl w:val="0"/>
        <w:spacing w:before="120" w:after="120" w:line="360" w:lineRule="auto"/>
        <w:outlineLvl w:val="9"/>
        <w:rPr>
          <w:rFonts w:hint="default"/>
          <w:bCs/>
          <w:kern w:val="0"/>
          <w:sz w:val="24"/>
          <w:szCs w:val="24"/>
          <w:lang w:val="en-US"/>
        </w:rPr>
      </w:pPr>
      <w:r>
        <w:rPr>
          <w:rFonts w:hint="eastAsia"/>
          <w:b/>
          <w:bCs/>
          <w:i/>
          <w:iCs/>
        </w:rPr>
        <w:t xml:space="preserve">Proposal </w:t>
      </w:r>
      <w:r>
        <w:rPr>
          <w:rFonts w:hint="eastAsia"/>
          <w:b/>
          <w:bCs/>
          <w:i/>
          <w:iCs/>
          <w:lang w:val="en-US" w:eastAsia="zh-CN"/>
        </w:rPr>
        <w:t>2. To consider down-select R-ML as a candidate reference receiver could be based on simulation results.</w:t>
      </w:r>
    </w:p>
    <w:p>
      <w:pPr>
        <w:widowControl w:val="0"/>
        <w:spacing w:before="120" w:after="120" w:line="360" w:lineRule="auto"/>
        <w:outlineLvl w:val="1"/>
        <w:rPr>
          <w:b/>
          <w:bCs/>
          <w:sz w:val="24"/>
          <w:szCs w:val="24"/>
        </w:rPr>
      </w:pPr>
      <w:r>
        <w:rPr>
          <w:rFonts w:hint="eastAsia"/>
          <w:b/>
          <w:bCs/>
          <w:sz w:val="24"/>
          <w:szCs w:val="24"/>
        </w:rPr>
        <w:t>Sub-topic 1-2 Discussion on the required information (High priority for Q2)</w:t>
      </w:r>
    </w:p>
    <w:p>
      <w:pPr>
        <w:pStyle w:val="4"/>
        <w:numPr>
          <w:ilvl w:val="2"/>
          <w:numId w:val="0"/>
        </w:numPr>
        <w:snapToGrid w:val="0"/>
        <w:spacing w:after="120"/>
        <w:ind w:right="210"/>
        <w:rPr>
          <w:b/>
          <w:kern w:val="0"/>
          <w:sz w:val="24"/>
          <w:szCs w:val="24"/>
        </w:rPr>
      </w:pPr>
      <w:r>
        <w:rPr>
          <w:rFonts w:ascii="Arial Unicode MS" w:hAnsi="Arial Unicode MS" w:eastAsia="Arial Unicode MS" w:cs="Arial Unicode MS"/>
          <w:b/>
          <w:sz w:val="22"/>
          <w:szCs w:val="22"/>
        </w:rPr>
        <w:t>Sub-topic 1-2-2: Information required for both E-MMSE-IRC and R-ML</w:t>
      </w:r>
    </w:p>
    <w:p>
      <w:pPr>
        <w:snapToGrid w:val="0"/>
        <w:spacing w:before="120" w:after="120"/>
        <w:rPr>
          <w:szCs w:val="21"/>
          <w:lang w:val="sv-SE"/>
        </w:rPr>
      </w:pPr>
      <w:r>
        <w:rPr>
          <w:b/>
          <w:szCs w:val="21"/>
          <w:u w:val="single"/>
          <w:lang w:eastAsia="ko-KR"/>
        </w:rPr>
        <w:t>Issue 1-2-2-2: The DMRS sequence information for the co-scheduled UE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napToGrid w:val="0"/>
              <w:spacing w:before="120" w:after="120"/>
              <w:textAlignment w:val="baseline"/>
              <w:rPr>
                <w:rFonts w:eastAsiaTheme="minorEastAsia"/>
                <w:i/>
                <w:szCs w:val="21"/>
              </w:rPr>
            </w:pPr>
            <w:r>
              <w:rPr>
                <w:rFonts w:eastAsiaTheme="minorEastAsia"/>
                <w:i/>
                <w:szCs w:val="21"/>
              </w:rPr>
              <w:t>Way forward</w:t>
            </w:r>
          </w:p>
          <w:p>
            <w:pPr>
              <w:widowControl w:val="0"/>
              <w:numPr>
                <w:ilvl w:val="1"/>
                <w:numId w:val="7"/>
              </w:numPr>
              <w:tabs>
                <w:tab w:val="left" w:pos="484"/>
                <w:tab w:val="left" w:pos="709"/>
                <w:tab w:val="left" w:pos="1440"/>
                <w:tab w:val="left" w:pos="1701"/>
              </w:tabs>
              <w:overflowPunct/>
              <w:autoSpaceDE/>
              <w:autoSpaceDN/>
              <w:adjustRightInd/>
              <w:snapToGrid w:val="0"/>
              <w:spacing w:before="120" w:after="120"/>
              <w:ind w:left="730" w:leftChars="213" w:hanging="283"/>
              <w:textAlignment w:val="auto"/>
              <w:rPr>
                <w:szCs w:val="21"/>
              </w:rPr>
            </w:pPr>
            <w:r>
              <w:rPr>
                <w:szCs w:val="21"/>
              </w:rPr>
              <w:t xml:space="preserve">For the DMRS configuration parameter including: </w:t>
            </w:r>
            <w:r>
              <w:rPr>
                <w:i/>
                <w:szCs w:val="21"/>
              </w:rPr>
              <w:t>DMRS type, DMRS additional position, maximum length:</w:t>
            </w:r>
          </w:p>
          <w:p>
            <w:pPr>
              <w:widowControl w:val="0"/>
              <w:numPr>
                <w:ilvl w:val="2"/>
                <w:numId w:val="8"/>
              </w:numPr>
              <w:tabs>
                <w:tab w:val="left" w:pos="1440"/>
                <w:tab w:val="left" w:pos="1701"/>
                <w:tab w:val="left" w:pos="2160"/>
              </w:tabs>
              <w:overflowPunct/>
              <w:autoSpaceDE/>
              <w:autoSpaceDN/>
              <w:adjustRightInd/>
              <w:snapToGrid w:val="0"/>
              <w:spacing w:before="120" w:after="120"/>
              <w:ind w:left="1021" w:hanging="227"/>
              <w:textAlignment w:val="auto"/>
              <w:rPr>
                <w:rFonts w:eastAsiaTheme="minorEastAsia"/>
                <w:szCs w:val="21"/>
              </w:rPr>
            </w:pPr>
            <w:r>
              <w:rPr>
                <w:rFonts w:eastAsiaTheme="minorEastAsia"/>
                <w:szCs w:val="21"/>
              </w:rPr>
              <w:t>Restriction already exists in RAN1 specification (TS38.214), thus signaling is not needed.</w:t>
            </w:r>
          </w:p>
          <w:p>
            <w:pPr>
              <w:widowControl w:val="0"/>
              <w:numPr>
                <w:ilvl w:val="1"/>
                <w:numId w:val="7"/>
              </w:numPr>
              <w:tabs>
                <w:tab w:val="left" w:pos="484"/>
                <w:tab w:val="left" w:pos="709"/>
                <w:tab w:val="left" w:pos="1440"/>
                <w:tab w:val="left" w:pos="1701"/>
              </w:tabs>
              <w:overflowPunct/>
              <w:autoSpaceDE/>
              <w:autoSpaceDN/>
              <w:adjustRightInd/>
              <w:snapToGrid w:val="0"/>
              <w:spacing w:before="120" w:after="120"/>
              <w:ind w:left="730" w:leftChars="213" w:hanging="283"/>
              <w:textAlignment w:val="auto"/>
              <w:rPr>
                <w:szCs w:val="21"/>
              </w:rPr>
            </w:pPr>
            <w:r>
              <w:rPr>
                <w:rFonts w:eastAsiaTheme="minorEastAsia"/>
                <w:szCs w:val="21"/>
              </w:rPr>
              <w:t xml:space="preserve">For the </w:t>
            </w:r>
            <w:r>
              <w:rPr>
                <w:i/>
                <w:szCs w:val="21"/>
              </w:rPr>
              <w:t>scrambling ID</w:t>
            </w:r>
            <w:r>
              <w:rPr>
                <w:rFonts w:eastAsiaTheme="minorEastAsia"/>
                <w:szCs w:val="21"/>
              </w:rPr>
              <w:t xml:space="preserve"> and </w:t>
            </w:r>
            <m:oMath>
              <m:sSub>
                <m:sSubPr>
                  <m:ctrlPr>
                    <w:rPr>
                      <w:rFonts w:ascii="Cambria Math" w:hAnsi="Cambria Math"/>
                      <w:i/>
                      <w:szCs w:val="21"/>
                    </w:rPr>
                  </m:ctrlPr>
                </m:sSubPr>
                <m:e>
                  <m:r>
                    <w:rPr>
                      <w:rFonts w:ascii="Cambria Math" w:hAnsi="Cambria Math"/>
                      <w:szCs w:val="21"/>
                    </w:rPr>
                    <m:t>n</m:t>
                  </m:r>
                  <m:ctrlPr>
                    <w:rPr>
                      <w:rFonts w:ascii="Cambria Math" w:hAnsi="Cambria Math"/>
                      <w:i/>
                      <w:szCs w:val="21"/>
                    </w:rPr>
                  </m:ctrlPr>
                </m:e>
                <m:sub>
                  <m:r>
                    <m:rPr>
                      <m:nor/>
                      <m:sty m:val="p"/>
                    </m:rPr>
                    <w:rPr>
                      <w:b w:val="0"/>
                      <w:i w:val="0"/>
                      <w:szCs w:val="21"/>
                    </w:rPr>
                    <m:t>SCID</m:t>
                  </m:r>
                  <m:ctrlPr>
                    <w:rPr>
                      <w:rFonts w:ascii="Cambria Math" w:hAnsi="Cambria Math"/>
                      <w:i/>
                      <w:szCs w:val="21"/>
                    </w:rPr>
                  </m:ctrlPr>
                </m:sub>
              </m:sSub>
            </m:oMath>
            <w:r>
              <w:rPr>
                <w:rFonts w:eastAsiaTheme="minorEastAsia"/>
                <w:szCs w:val="21"/>
              </w:rPr>
              <w:t xml:space="preserve"> information:</w:t>
            </w:r>
          </w:p>
          <w:p>
            <w:pPr>
              <w:widowControl w:val="0"/>
              <w:numPr>
                <w:ilvl w:val="2"/>
                <w:numId w:val="8"/>
              </w:numPr>
              <w:tabs>
                <w:tab w:val="left" w:pos="1440"/>
                <w:tab w:val="left" w:pos="1701"/>
                <w:tab w:val="left" w:pos="2160"/>
              </w:tabs>
              <w:overflowPunct/>
              <w:autoSpaceDE/>
              <w:autoSpaceDN/>
              <w:adjustRightInd/>
              <w:snapToGrid w:val="0"/>
              <w:spacing w:before="120" w:after="120"/>
              <w:ind w:left="1021" w:hanging="227"/>
              <w:textAlignment w:val="auto"/>
              <w:rPr>
                <w:rFonts w:eastAsiaTheme="minorEastAsia"/>
                <w:szCs w:val="21"/>
              </w:rPr>
            </w:pPr>
            <w:r>
              <w:rPr>
                <w:rFonts w:eastAsiaTheme="minorEastAsia"/>
                <w:szCs w:val="21"/>
              </w:rPr>
              <w:t>Assume same as that of the target UE agreed as RAN4 default assumption</w:t>
            </w:r>
          </w:p>
          <w:p>
            <w:pPr>
              <w:widowControl w:val="0"/>
              <w:numPr>
                <w:ilvl w:val="2"/>
                <w:numId w:val="8"/>
              </w:numPr>
              <w:tabs>
                <w:tab w:val="left" w:pos="1440"/>
                <w:tab w:val="left" w:pos="1701"/>
                <w:tab w:val="left" w:pos="2160"/>
              </w:tabs>
              <w:overflowPunct/>
              <w:autoSpaceDE/>
              <w:autoSpaceDN/>
              <w:adjustRightInd/>
              <w:snapToGrid w:val="0"/>
              <w:spacing w:before="120" w:after="120"/>
              <w:ind w:left="1021" w:hanging="227"/>
              <w:textAlignment w:val="auto"/>
              <w:rPr>
                <w:rFonts w:eastAsiaTheme="minorEastAsia"/>
                <w:szCs w:val="21"/>
              </w:rPr>
            </w:pPr>
            <w:r>
              <w:rPr>
                <w:rFonts w:eastAsiaTheme="minorEastAsia"/>
                <w:szCs w:val="21"/>
              </w:rPr>
              <w:t>FFS on the signaling to inform UE if RAN4 default assumption not valid for any of the co-scheduled UE:</w:t>
            </w:r>
          </w:p>
          <w:p>
            <w:pPr>
              <w:pStyle w:val="33"/>
              <w:numPr>
                <w:ilvl w:val="0"/>
                <w:numId w:val="9"/>
              </w:numPr>
              <w:overflowPunct w:val="0"/>
              <w:autoSpaceDE w:val="0"/>
              <w:autoSpaceDN w:val="0"/>
              <w:adjustRightInd w:val="0"/>
              <w:snapToGrid w:val="0"/>
              <w:spacing w:before="60" w:after="120"/>
              <w:ind w:left="1369" w:hanging="284"/>
              <w:textAlignment w:val="baseline"/>
              <w:rPr>
                <w:rFonts w:eastAsiaTheme="minorEastAsia"/>
                <w:sz w:val="21"/>
                <w:szCs w:val="21"/>
              </w:rPr>
            </w:pPr>
            <w:r>
              <w:rPr>
                <w:rFonts w:hint="eastAsia" w:eastAsiaTheme="minorEastAsia"/>
                <w:sz w:val="21"/>
                <w:szCs w:val="21"/>
                <w:lang w:val="en-US" w:eastAsia="zh-CN"/>
              </w:rPr>
              <w:t xml:space="preserve"> </w:t>
            </w:r>
            <w:r>
              <w:rPr>
                <w:rFonts w:hint="eastAsia" w:eastAsiaTheme="minorEastAsia"/>
                <w:sz w:val="21"/>
                <w:szCs w:val="21"/>
              </w:rPr>
              <w:t>O</w:t>
            </w:r>
            <w:r>
              <w:rPr>
                <w:rFonts w:eastAsiaTheme="minorEastAsia"/>
                <w:sz w:val="21"/>
                <w:szCs w:val="21"/>
              </w:rPr>
              <w:t>ption 1: 1-bit RRC signaling</w:t>
            </w:r>
          </w:p>
          <w:p>
            <w:pPr>
              <w:pStyle w:val="33"/>
              <w:numPr>
                <w:ilvl w:val="0"/>
                <w:numId w:val="9"/>
              </w:numPr>
              <w:overflowPunct w:val="0"/>
              <w:autoSpaceDE w:val="0"/>
              <w:autoSpaceDN w:val="0"/>
              <w:adjustRightInd w:val="0"/>
              <w:snapToGrid w:val="0"/>
              <w:spacing w:before="60" w:after="120"/>
              <w:ind w:left="1369" w:hanging="284"/>
              <w:textAlignment w:val="baseline"/>
              <w:rPr>
                <w:rFonts w:eastAsiaTheme="minorEastAsia"/>
                <w:sz w:val="21"/>
                <w:szCs w:val="21"/>
              </w:rPr>
            </w:pPr>
            <w:r>
              <w:rPr>
                <w:rFonts w:hint="eastAsia" w:eastAsiaTheme="minorEastAsia"/>
                <w:sz w:val="21"/>
                <w:szCs w:val="21"/>
                <w:lang w:val="en-US" w:eastAsia="zh-CN"/>
              </w:rPr>
              <w:t xml:space="preserve"> </w:t>
            </w:r>
            <w:r>
              <w:rPr>
                <w:rFonts w:eastAsiaTheme="minorEastAsia"/>
                <w:sz w:val="21"/>
                <w:szCs w:val="21"/>
              </w:rPr>
              <w:t>Option 2: Implied by DCI signaling on modulation order (if introduced)</w:t>
            </w:r>
          </w:p>
          <w:p>
            <w:pPr>
              <w:pStyle w:val="33"/>
              <w:numPr>
                <w:ilvl w:val="0"/>
                <w:numId w:val="10"/>
              </w:numPr>
              <w:overflowPunct w:val="0"/>
              <w:autoSpaceDE w:val="0"/>
              <w:autoSpaceDN w:val="0"/>
              <w:adjustRightInd w:val="0"/>
              <w:snapToGrid w:val="0"/>
              <w:spacing w:before="60" w:after="120"/>
              <w:textAlignment w:val="baseline"/>
              <w:rPr>
                <w:b/>
                <w:kern w:val="0"/>
              </w:rPr>
            </w:pPr>
            <w:r>
              <w:rPr>
                <w:rFonts w:hint="eastAsia" w:eastAsiaTheme="minorEastAsia"/>
                <w:sz w:val="21"/>
                <w:szCs w:val="21"/>
              </w:rPr>
              <w:t>O</w:t>
            </w:r>
            <w:r>
              <w:rPr>
                <w:rFonts w:eastAsiaTheme="minorEastAsia"/>
                <w:sz w:val="21"/>
                <w:szCs w:val="21"/>
              </w:rPr>
              <w:t>ption 2A: If “no co-schedule UEs are presented in the allocated resource to the target UE” is signaled in DCI, combine this information in the same signaling without additional bits</w:t>
            </w:r>
          </w:p>
        </w:tc>
      </w:tr>
    </w:tbl>
    <w:p>
      <w:pPr>
        <w:widowControl w:val="0"/>
        <w:numPr>
          <w:ilvl w:val="255"/>
          <w:numId w:val="0"/>
        </w:numPr>
        <w:spacing w:beforeLines="0" w:afterLines="0" w:line="240" w:lineRule="auto"/>
        <w:jc w:val="left"/>
        <w:rPr>
          <w:rFonts w:hint="eastAsia" w:ascii="Times New Roman" w:hAnsi="Times New Roman" w:eastAsia="宋体" w:cs="Times New Roman"/>
          <w:bCs/>
          <w:kern w:val="0"/>
          <w:szCs w:val="21"/>
        </w:rPr>
      </w:pPr>
    </w:p>
    <w:p>
      <w:pPr>
        <w:spacing w:before="120" w:after="120"/>
        <w:outlineLvl w:val="9"/>
        <w:rPr>
          <w:rFonts w:hint="default" w:ascii="Times New Roman" w:hAnsi="Times New Roman" w:eastAsia="宋体" w:cs="Times New Roman"/>
          <w:bCs/>
          <w:kern w:val="0"/>
          <w:szCs w:val="21"/>
          <w:lang w:val="en-US" w:eastAsia="zh-CN"/>
        </w:rPr>
      </w:pPr>
      <w:r>
        <w:rPr>
          <w:rFonts w:hint="eastAsia" w:ascii="Times New Roman" w:hAnsi="Times New Roman" w:eastAsia="宋体" w:cs="Times New Roman"/>
          <w:kern w:val="2"/>
          <w:sz w:val="21"/>
          <w:szCs w:val="22"/>
          <w:highlight w:val="none"/>
          <w:lang w:val="en-US" w:eastAsia="zh-CN" w:bidi="ar-SA"/>
        </w:rPr>
        <w:t xml:space="preserve">After discussion at the previous meeting, we assumed that target UE and co-schedule UE have same scrambling </w:t>
      </w:r>
      <w:r>
        <w:rPr>
          <w:rFonts w:hint="eastAsia" w:ascii="Times New Roman" w:hAnsi="Times New Roman" w:eastAsia="宋体" w:cs="Times New Roman"/>
          <w:i/>
          <w:iCs/>
          <w:kern w:val="2"/>
          <w:sz w:val="21"/>
          <w:szCs w:val="22"/>
          <w:highlight w:val="none"/>
          <w:lang w:val="en-US" w:eastAsia="zh-CN" w:bidi="ar-SA"/>
        </w:rPr>
        <w:t xml:space="preserve">ID </w:t>
      </w:r>
      <w:r>
        <w:rPr>
          <w:rFonts w:hint="eastAsia" w:ascii="Times New Roman" w:hAnsi="Times New Roman" w:eastAsia="宋体" w:cs="Times New Roman"/>
          <w:kern w:val="2"/>
          <w:sz w:val="21"/>
          <w:szCs w:val="22"/>
          <w:highlight w:val="none"/>
          <w:lang w:val="en-US" w:eastAsia="zh-CN" w:bidi="ar-SA"/>
        </w:rPr>
        <w:t xml:space="preserve">and </w:t>
      </w:r>
      <m:oMath>
        <m:sSub>
          <m:sSubPr>
            <m:ctrlPr>
              <w:rPr>
                <w:rFonts w:hint="eastAsia" w:ascii="Cambria Math" w:hAnsi="Cambria Math" w:eastAsia="宋体" w:cs="Times New Roman"/>
                <w:i/>
                <w:iCs/>
                <w:kern w:val="2"/>
                <w:sz w:val="21"/>
                <w:szCs w:val="22"/>
                <w:highlight w:val="none"/>
                <w:lang w:val="en-US" w:eastAsia="zh-CN" w:bidi="ar-SA"/>
              </w:rPr>
            </m:ctrlPr>
          </m:sSubPr>
          <m:e>
            <m:r>
              <w:rPr>
                <w:rFonts w:hint="eastAsia" w:ascii="Cambria Math" w:hAnsi="Cambria Math" w:eastAsia="宋体" w:cs="Times New Roman"/>
                <w:kern w:val="2"/>
                <w:sz w:val="21"/>
                <w:szCs w:val="22"/>
                <w:highlight w:val="none"/>
                <w:lang w:val="en-US" w:eastAsia="zh-CN" w:bidi="ar-SA"/>
              </w:rPr>
              <m:t>n</m:t>
            </m:r>
            <m:ctrlPr>
              <w:rPr>
                <w:rFonts w:hint="eastAsia" w:ascii="Cambria Math" w:hAnsi="Cambria Math" w:eastAsia="宋体" w:cs="Times New Roman"/>
                <w:i/>
                <w:iCs/>
                <w:kern w:val="2"/>
                <w:sz w:val="21"/>
                <w:szCs w:val="22"/>
                <w:highlight w:val="none"/>
                <w:lang w:val="en-US" w:eastAsia="zh-CN" w:bidi="ar-SA"/>
              </w:rPr>
            </m:ctrlPr>
          </m:e>
          <m:sub>
            <m:r>
              <m:rPr>
                <m:nor/>
              </m:rPr>
              <w:rPr>
                <w:rFonts w:hint="eastAsia" w:ascii="Cambria Math" w:hAnsi="Cambria Math" w:eastAsia="宋体" w:cs="Times New Roman"/>
                <w:i/>
                <w:iCs/>
                <w:kern w:val="2"/>
                <w:sz w:val="21"/>
                <w:szCs w:val="22"/>
                <w:highlight w:val="none"/>
                <w:lang w:val="en-US" w:eastAsia="zh-CN" w:bidi="ar-SA"/>
              </w:rPr>
              <m:t>SCID</m:t>
            </m:r>
            <m:ctrlPr>
              <w:rPr>
                <w:rFonts w:hint="eastAsia" w:ascii="Cambria Math" w:hAnsi="Cambria Math" w:eastAsia="宋体" w:cs="Times New Roman"/>
                <w:i/>
                <w:iCs/>
                <w:kern w:val="2"/>
                <w:sz w:val="21"/>
                <w:szCs w:val="22"/>
                <w:highlight w:val="none"/>
                <w:lang w:val="en-US" w:eastAsia="zh-CN" w:bidi="ar-SA"/>
              </w:rPr>
            </m:ctrlPr>
          </m:sub>
        </m:sSub>
      </m:oMath>
      <w:r>
        <w:rPr>
          <w:rFonts w:hint="eastAsia" w:ascii="Times New Roman" w:hAnsi="Times New Roman" w:eastAsia="宋体" w:cs="Times New Roman"/>
          <w:kern w:val="2"/>
          <w:sz w:val="21"/>
          <w:szCs w:val="22"/>
          <w:highlight w:val="none"/>
          <w:lang w:val="en-US" w:eastAsia="zh-CN" w:bidi="ar-SA"/>
        </w:rPr>
        <w:t xml:space="preserve"> information as RAN4 default assumption. The next issue is when RAN4 default assumption is not valid, UE how to know this information and then whether perform advanced receiver. Currently, if RAN4 default assumption is not valid, introduce RRC or DCI signalling to indicate the invalidation of the current assumptions. </w:t>
      </w:r>
      <w:r>
        <w:rPr>
          <w:rFonts w:hint="eastAsia" w:ascii="Times New Roman" w:hAnsi="Times New Roman" w:eastAsia="宋体" w:cs="Times New Roman"/>
          <w:bCs/>
          <w:kern w:val="0"/>
          <w:szCs w:val="21"/>
        </w:rPr>
        <w:t>For RRC signalling, there is no apparent restrictions on it.</w:t>
      </w:r>
      <w:r>
        <w:rPr>
          <w:rFonts w:hint="eastAsia" w:ascii="Times New Roman" w:hAnsi="Times New Roman" w:eastAsia="宋体" w:cs="Times New Roman"/>
          <w:bCs/>
          <w:kern w:val="0"/>
          <w:szCs w:val="21"/>
          <w:lang w:val="en-US" w:eastAsia="zh-CN"/>
        </w:rPr>
        <w:t xml:space="preserve"> </w:t>
      </w:r>
      <w:r>
        <w:rPr>
          <w:rFonts w:hint="eastAsia" w:ascii="Times New Roman" w:hAnsi="Times New Roman" w:eastAsia="宋体" w:cs="Times New Roman"/>
          <w:bCs/>
          <w:kern w:val="0"/>
          <w:szCs w:val="21"/>
        </w:rPr>
        <w:t>And for DCI signalling, consider payload size for DCI and only one type DCI should be considered for all information which is needed for R-ML</w:t>
      </w:r>
      <w:r>
        <w:rPr>
          <w:rFonts w:hint="eastAsia" w:ascii="Times New Roman" w:hAnsi="Times New Roman" w:eastAsia="宋体" w:cs="Times New Roman"/>
          <w:bCs/>
          <w:kern w:val="0"/>
          <w:szCs w:val="21"/>
          <w:lang w:val="en-US" w:eastAsia="zh-CN"/>
        </w:rPr>
        <w:t xml:space="preserve"> receiver. </w:t>
      </w:r>
      <w:r>
        <w:rPr>
          <w:rFonts w:hint="eastAsia" w:cs="Times New Roman"/>
          <w:bCs/>
          <w:kern w:val="0"/>
          <w:szCs w:val="21"/>
          <w:lang w:val="en-US" w:eastAsia="zh-CN"/>
        </w:rPr>
        <w:t>This will be a great challenge for payload size.</w:t>
      </w:r>
      <w:r>
        <w:rPr>
          <w:rFonts w:hint="eastAsia" w:ascii="Times New Roman" w:hAnsi="Times New Roman" w:eastAsia="宋体" w:cs="Times New Roman"/>
          <w:bCs/>
          <w:kern w:val="0"/>
          <w:szCs w:val="21"/>
          <w:lang w:val="en-US" w:eastAsia="zh-CN"/>
        </w:rPr>
        <w:t xml:space="preserve"> </w:t>
      </w:r>
    </w:p>
    <w:p>
      <w:pPr>
        <w:widowControl w:val="0"/>
        <w:spacing w:before="120" w:after="120" w:line="360" w:lineRule="auto"/>
        <w:outlineLvl w:val="9"/>
        <w:rPr>
          <w:rFonts w:hint="default" w:ascii="Times New Roman" w:hAnsi="Times New Roman" w:eastAsia="宋体" w:cs="Times New Roman"/>
          <w:b/>
          <w:bCs/>
          <w:i/>
          <w:iCs/>
          <w:lang w:val="en-US" w:eastAsia="zh-CN"/>
        </w:rPr>
      </w:pPr>
      <w:r>
        <w:rPr>
          <w:rFonts w:hint="eastAsia" w:ascii="Times New Roman" w:hAnsi="Times New Roman" w:eastAsia="宋体" w:cs="Times New Roman"/>
          <w:b/>
          <w:bCs/>
          <w:i/>
          <w:iCs/>
          <w:lang w:val="en-US" w:eastAsia="zh-CN"/>
        </w:rPr>
        <w:t>Observation 4. If introduce DCI signalling which needs to include all information</w:t>
      </w:r>
      <w:r>
        <w:rPr>
          <w:rFonts w:hint="eastAsia" w:cs="Times New Roman"/>
          <w:b/>
          <w:bCs/>
          <w:i/>
          <w:iCs/>
          <w:lang w:val="en-US" w:eastAsia="zh-CN"/>
        </w:rPr>
        <w:t>, this will be a great challenge for payload size.</w:t>
      </w:r>
    </w:p>
    <w:p>
      <w:pPr>
        <w:widowControl w:val="0"/>
        <w:spacing w:before="120" w:after="120" w:line="360" w:lineRule="auto"/>
        <w:outlineLvl w:val="9"/>
        <w:rPr>
          <w:b/>
          <w:kern w:val="0"/>
          <w:sz w:val="24"/>
          <w:szCs w:val="24"/>
        </w:rPr>
      </w:pPr>
      <w:r>
        <w:rPr>
          <w:rFonts w:hint="eastAsia"/>
          <w:b/>
          <w:bCs/>
          <w:i/>
          <w:iCs/>
        </w:rPr>
        <w:t xml:space="preserve">Proposal </w:t>
      </w:r>
      <w:r>
        <w:rPr>
          <w:rFonts w:hint="eastAsia"/>
          <w:b/>
          <w:bCs/>
          <w:i/>
          <w:iCs/>
          <w:lang w:val="en-US" w:eastAsia="zh-CN"/>
        </w:rPr>
        <w:t>3. To consider 1-bit RRC signalling for DMRS information.</w:t>
      </w:r>
    </w:p>
    <w:p>
      <w:pPr>
        <w:snapToGrid w:val="0"/>
        <w:spacing w:before="60" w:after="60"/>
        <w:rPr>
          <w:b/>
          <w:sz w:val="21"/>
          <w:szCs w:val="21"/>
          <w:u w:val="single"/>
          <w:lang w:eastAsia="ko-KR"/>
        </w:rPr>
      </w:pPr>
      <w:r>
        <w:rPr>
          <w:b/>
          <w:sz w:val="21"/>
          <w:szCs w:val="21"/>
          <w:u w:val="single"/>
          <w:lang w:eastAsia="ko-KR"/>
        </w:rPr>
        <w:t>Issue 1-2-2-4: PRB bundling size for the co-scheduled UE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napToGrid w:val="0"/>
              <w:spacing w:before="60" w:after="60"/>
              <w:textAlignment w:val="baseline"/>
              <w:rPr>
                <w:rFonts w:eastAsiaTheme="minorEastAsia"/>
                <w:i/>
                <w:sz w:val="21"/>
                <w:szCs w:val="21"/>
                <w:lang w:val="en-US" w:eastAsia="zh-CN"/>
              </w:rPr>
            </w:pPr>
            <w:r>
              <w:rPr>
                <w:rFonts w:eastAsiaTheme="minorEastAsia"/>
                <w:i/>
                <w:sz w:val="21"/>
                <w:szCs w:val="21"/>
                <w:lang w:val="en-US" w:eastAsia="zh-CN"/>
              </w:rPr>
              <w:t>Way forward</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sz w:val="21"/>
                <w:szCs w:val="21"/>
                <w:lang w:eastAsia="zh-CN"/>
              </w:rPr>
            </w:pPr>
            <w:r>
              <w:rPr>
                <w:sz w:val="21"/>
                <w:szCs w:val="21"/>
                <w:lang w:eastAsia="zh-CN"/>
              </w:rPr>
              <w:t>UE needs to know the PRB bundling size of co-scheduled UEs if different from target UE</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sz w:val="21"/>
                <w:szCs w:val="21"/>
                <w:lang w:eastAsia="zh-CN"/>
              </w:rPr>
            </w:pPr>
            <w:r>
              <w:rPr>
                <w:sz w:val="21"/>
                <w:szCs w:val="21"/>
                <w:lang w:eastAsia="zh-CN"/>
              </w:rPr>
              <w:t>How could be obtained</w:t>
            </w:r>
          </w:p>
          <w:p>
            <w:pPr>
              <w:widowControl w:val="0"/>
              <w:numPr>
                <w:ilvl w:val="2"/>
                <w:numId w:val="8"/>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sz w:val="21"/>
                <w:szCs w:val="21"/>
                <w:lang w:eastAsia="zh-CN"/>
              </w:rPr>
            </w:pPr>
            <w:r>
              <w:rPr>
                <w:rFonts w:eastAsiaTheme="minorEastAsia"/>
                <w:sz w:val="21"/>
                <w:szCs w:val="21"/>
                <w:lang w:eastAsia="zh-CN"/>
              </w:rPr>
              <w:t>Assume the PRB bundling size of co-scheduled UEs is same with that of target UE</w:t>
            </w:r>
          </w:p>
          <w:p>
            <w:pPr>
              <w:widowControl w:val="0"/>
              <w:numPr>
                <w:ilvl w:val="2"/>
                <w:numId w:val="8"/>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Theme="minorEastAsia"/>
                <w:sz w:val="21"/>
                <w:szCs w:val="21"/>
                <w:lang w:val="en-US" w:eastAsia="zh-CN"/>
              </w:rPr>
            </w:pPr>
            <w:r>
              <w:rPr>
                <w:rFonts w:eastAsiaTheme="minorEastAsia"/>
                <w:sz w:val="21"/>
                <w:szCs w:val="21"/>
                <w:lang w:val="en-US" w:eastAsia="zh-CN"/>
              </w:rPr>
              <w:t>FFS on the signaling to inform UE if RAN4 default assumption not valid:</w:t>
            </w:r>
          </w:p>
          <w:p>
            <w:pPr>
              <w:pStyle w:val="33"/>
              <w:numPr>
                <w:ilvl w:val="0"/>
                <w:numId w:val="9"/>
              </w:numPr>
              <w:overflowPunct w:val="0"/>
              <w:autoSpaceDE w:val="0"/>
              <w:autoSpaceDN w:val="0"/>
              <w:adjustRightInd w:val="0"/>
              <w:snapToGrid w:val="0"/>
              <w:spacing w:before="60" w:after="60"/>
              <w:ind w:left="1369" w:hanging="284" w:firstLineChars="0"/>
              <w:textAlignment w:val="baseline"/>
              <w:rPr>
                <w:rFonts w:eastAsiaTheme="minorEastAsia"/>
                <w:sz w:val="21"/>
                <w:szCs w:val="21"/>
                <w:lang w:val="en-US" w:eastAsia="zh-CN"/>
              </w:rPr>
            </w:pPr>
            <w:r>
              <w:rPr>
                <w:rFonts w:hint="eastAsia" w:eastAsiaTheme="minorEastAsia"/>
                <w:sz w:val="21"/>
                <w:szCs w:val="21"/>
                <w:lang w:val="en-US" w:eastAsia="zh-CN"/>
              </w:rPr>
              <w:t xml:space="preserve"> O</w:t>
            </w:r>
            <w:r>
              <w:rPr>
                <w:rFonts w:eastAsiaTheme="minorEastAsia"/>
                <w:sz w:val="21"/>
                <w:szCs w:val="21"/>
                <w:lang w:val="en-US" w:eastAsia="zh-CN"/>
              </w:rPr>
              <w:t>ption 1: 1-bit RRC signaling</w:t>
            </w:r>
          </w:p>
          <w:p>
            <w:pPr>
              <w:pStyle w:val="33"/>
              <w:numPr>
                <w:ilvl w:val="0"/>
                <w:numId w:val="9"/>
              </w:numPr>
              <w:overflowPunct w:val="0"/>
              <w:autoSpaceDE w:val="0"/>
              <w:autoSpaceDN w:val="0"/>
              <w:adjustRightInd w:val="0"/>
              <w:snapToGrid w:val="0"/>
              <w:spacing w:before="60" w:after="60"/>
              <w:ind w:left="1369" w:hanging="284" w:firstLineChars="0"/>
              <w:textAlignment w:val="baseline"/>
              <w:rPr>
                <w:rFonts w:eastAsiaTheme="minorEastAsia"/>
                <w:sz w:val="21"/>
                <w:szCs w:val="21"/>
                <w:lang w:val="en-US" w:eastAsia="zh-CN"/>
              </w:rPr>
            </w:pPr>
            <w:r>
              <w:rPr>
                <w:rFonts w:hint="eastAsia" w:eastAsiaTheme="minorEastAsia"/>
                <w:sz w:val="21"/>
                <w:szCs w:val="21"/>
                <w:lang w:val="en-US" w:eastAsia="zh-CN"/>
              </w:rPr>
              <w:t xml:space="preserve"> O</w:t>
            </w:r>
            <w:r>
              <w:rPr>
                <w:rFonts w:eastAsiaTheme="minorEastAsia"/>
                <w:sz w:val="21"/>
                <w:szCs w:val="21"/>
                <w:lang w:val="en-US" w:eastAsia="zh-CN"/>
              </w:rPr>
              <w:t>ption 2: No signaling is required.</w:t>
            </w:r>
          </w:p>
          <w:p>
            <w:pPr>
              <w:pStyle w:val="33"/>
              <w:numPr>
                <w:ilvl w:val="0"/>
                <w:numId w:val="9"/>
              </w:numPr>
              <w:overflowPunct w:val="0"/>
              <w:autoSpaceDE w:val="0"/>
              <w:autoSpaceDN w:val="0"/>
              <w:adjustRightInd w:val="0"/>
              <w:snapToGrid w:val="0"/>
              <w:spacing w:before="60" w:after="60"/>
              <w:ind w:left="1369" w:hanging="284" w:firstLineChars="0"/>
              <w:textAlignment w:val="baseline"/>
              <w:rPr>
                <w:b/>
                <w:kern w:val="0"/>
                <w:sz w:val="24"/>
                <w:szCs w:val="24"/>
                <w:vertAlign w:val="baseline"/>
              </w:rPr>
            </w:pPr>
            <w:r>
              <w:rPr>
                <w:rFonts w:hint="eastAsia" w:eastAsiaTheme="minorEastAsia"/>
                <w:sz w:val="21"/>
                <w:szCs w:val="21"/>
                <w:lang w:val="en-US" w:eastAsia="zh-CN"/>
              </w:rPr>
              <w:t>O</w:t>
            </w:r>
            <w:r>
              <w:rPr>
                <w:rFonts w:eastAsiaTheme="minorEastAsia"/>
                <w:sz w:val="21"/>
                <w:szCs w:val="21"/>
                <w:lang w:val="en-US" w:eastAsia="zh-CN"/>
              </w:rPr>
              <w:t>ption 3: Implied by DCI signaling on modulation order (if introduced)</w:t>
            </w:r>
          </w:p>
        </w:tc>
      </w:tr>
    </w:tbl>
    <w:p>
      <w:pPr>
        <w:spacing w:before="120" w:after="120"/>
        <w:outlineLvl w:val="9"/>
        <w:rPr>
          <w:rFonts w:hint="default"/>
          <w:b/>
          <w:bCs/>
          <w:i/>
          <w:iCs/>
          <w:lang w:val="en-US"/>
        </w:rPr>
      </w:pPr>
      <w:r>
        <w:rPr>
          <w:rFonts w:hint="eastAsia" w:cs="Times New Roman"/>
          <w:kern w:val="2"/>
          <w:sz w:val="21"/>
          <w:szCs w:val="22"/>
          <w:highlight w:val="none"/>
          <w:lang w:val="en-US" w:eastAsia="zh-CN" w:bidi="ar-SA"/>
        </w:rPr>
        <w:t>If RAN4 default assumption is not valid, we expect that UE can perform PRB detection. In other words, target UE can perform per-PRB channel estimation for co-schedule UE. However, per-PRB channel estimation will bring performance degradation in low SNR. Since we prefer considering 1-bit RRC signalling for PRB bundling size.</w:t>
      </w:r>
    </w:p>
    <w:p>
      <w:pPr>
        <w:spacing w:before="120" w:after="120"/>
        <w:outlineLvl w:val="9"/>
        <w:rPr>
          <w:rFonts w:hint="default" w:cs="Times New Roman"/>
          <w:kern w:val="2"/>
          <w:sz w:val="21"/>
          <w:szCs w:val="22"/>
          <w:highlight w:val="none"/>
          <w:lang w:val="en-US" w:eastAsia="zh-CN" w:bidi="ar-SA"/>
        </w:rPr>
      </w:pPr>
      <w:r>
        <w:rPr>
          <w:rFonts w:hint="eastAsia"/>
          <w:b/>
          <w:bCs/>
          <w:i/>
          <w:iCs/>
        </w:rPr>
        <w:t xml:space="preserve">Proposal </w:t>
      </w:r>
      <w:r>
        <w:rPr>
          <w:rFonts w:hint="eastAsia"/>
          <w:b/>
          <w:bCs/>
          <w:i/>
          <w:iCs/>
          <w:lang w:val="en-US" w:eastAsia="zh-CN"/>
        </w:rPr>
        <w:t>4. To consider 1-bit RRC signalling for PRB bundling size.</w:t>
      </w:r>
    </w:p>
    <w:p>
      <w:pPr>
        <w:snapToGrid w:val="0"/>
        <w:spacing w:before="60" w:after="60"/>
        <w:rPr>
          <w:b/>
          <w:sz w:val="21"/>
          <w:szCs w:val="21"/>
          <w:u w:val="single"/>
          <w:lang w:eastAsia="ko-KR"/>
        </w:rPr>
      </w:pPr>
      <w:r>
        <w:rPr>
          <w:b/>
          <w:sz w:val="21"/>
          <w:szCs w:val="21"/>
          <w:u w:val="single"/>
          <w:lang w:eastAsia="ko-KR"/>
        </w:rPr>
        <w:t>Issue 1-2-2-5: DMRS power boosting for the co-scheduled UE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napToGrid w:val="0"/>
              <w:spacing w:before="60" w:after="60"/>
              <w:textAlignment w:val="baseline"/>
              <w:rPr>
                <w:rFonts w:eastAsiaTheme="minorEastAsia"/>
                <w:i/>
                <w:sz w:val="21"/>
                <w:szCs w:val="21"/>
                <w:lang w:val="en-US" w:eastAsia="zh-CN"/>
              </w:rPr>
            </w:pPr>
            <w:r>
              <w:rPr>
                <w:rFonts w:eastAsiaTheme="minorEastAsia"/>
                <w:i/>
                <w:sz w:val="21"/>
                <w:szCs w:val="21"/>
                <w:lang w:val="en-US" w:eastAsia="zh-CN"/>
              </w:rPr>
              <w:t>Way forward</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rFonts w:eastAsiaTheme="minorEastAsia"/>
                <w:sz w:val="21"/>
                <w:szCs w:val="21"/>
                <w:lang w:val="en-US" w:eastAsia="zh-CN"/>
              </w:rPr>
            </w:pPr>
            <w:r>
              <w:rPr>
                <w:sz w:val="21"/>
                <w:szCs w:val="21"/>
                <w:lang w:eastAsia="zh-CN"/>
              </w:rPr>
              <w:t>DMRS power boosting should be the same for both target and the co-scheduled UE.</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rFonts w:eastAsiaTheme="minorEastAsia"/>
                <w:sz w:val="21"/>
                <w:szCs w:val="21"/>
                <w:lang w:val="en-US" w:eastAsia="zh-CN"/>
              </w:rPr>
            </w:pPr>
            <w:r>
              <w:rPr>
                <w:rFonts w:eastAsiaTheme="minorEastAsia"/>
                <w:sz w:val="21"/>
                <w:szCs w:val="21"/>
                <w:lang w:val="en-US" w:eastAsia="zh-CN"/>
              </w:rPr>
              <w:t>FFS on the signaling to inform UE if RAN4 default assumption not valid:</w:t>
            </w:r>
          </w:p>
          <w:p>
            <w:pPr>
              <w:widowControl w:val="0"/>
              <w:numPr>
                <w:ilvl w:val="2"/>
                <w:numId w:val="8"/>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Theme="minorEastAsia"/>
                <w:sz w:val="21"/>
                <w:szCs w:val="21"/>
                <w:lang w:eastAsia="zh-CN"/>
              </w:rPr>
            </w:pPr>
            <w:r>
              <w:rPr>
                <w:rFonts w:hint="eastAsia" w:eastAsiaTheme="minorEastAsia"/>
                <w:sz w:val="21"/>
                <w:szCs w:val="21"/>
                <w:lang w:val="en-US" w:eastAsia="zh-CN"/>
              </w:rPr>
              <w:t>O</w:t>
            </w:r>
            <w:r>
              <w:rPr>
                <w:rFonts w:eastAsiaTheme="minorEastAsia"/>
                <w:sz w:val="21"/>
                <w:szCs w:val="21"/>
                <w:lang w:val="en-US" w:eastAsia="zh-CN"/>
              </w:rPr>
              <w:t>ption</w:t>
            </w:r>
            <w:r>
              <w:rPr>
                <w:rFonts w:eastAsiaTheme="minorEastAsia"/>
                <w:sz w:val="21"/>
                <w:szCs w:val="21"/>
                <w:lang w:eastAsia="zh-CN"/>
              </w:rPr>
              <w:t xml:space="preserve"> 1: 1-bit RRC signaling</w:t>
            </w:r>
          </w:p>
          <w:p>
            <w:pPr>
              <w:widowControl w:val="0"/>
              <w:numPr>
                <w:ilvl w:val="2"/>
                <w:numId w:val="8"/>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Theme="minorEastAsia"/>
                <w:sz w:val="21"/>
                <w:szCs w:val="21"/>
                <w:lang w:val="en-US" w:eastAsia="zh-CN"/>
              </w:rPr>
            </w:pPr>
            <w:r>
              <w:rPr>
                <w:rFonts w:hint="eastAsia" w:eastAsiaTheme="minorEastAsia"/>
                <w:sz w:val="21"/>
                <w:szCs w:val="21"/>
                <w:lang w:eastAsia="zh-CN"/>
              </w:rPr>
              <w:t>O</w:t>
            </w:r>
            <w:r>
              <w:rPr>
                <w:rFonts w:eastAsiaTheme="minorEastAsia"/>
                <w:sz w:val="21"/>
                <w:szCs w:val="21"/>
                <w:lang w:eastAsia="zh-CN"/>
              </w:rPr>
              <w:t>ption 2:</w:t>
            </w:r>
            <w:r>
              <w:rPr>
                <w:rFonts w:eastAsiaTheme="minorEastAsia"/>
                <w:sz w:val="21"/>
                <w:szCs w:val="21"/>
                <w:lang w:val="en-US" w:eastAsia="zh-CN"/>
              </w:rPr>
              <w:t xml:space="preserve"> Implied by DCI signaling on MO (if introduced)</w:t>
            </w:r>
          </w:p>
          <w:p>
            <w:pPr>
              <w:pStyle w:val="33"/>
              <w:numPr>
                <w:ilvl w:val="0"/>
                <w:numId w:val="9"/>
              </w:numPr>
              <w:overflowPunct w:val="0"/>
              <w:autoSpaceDE w:val="0"/>
              <w:autoSpaceDN w:val="0"/>
              <w:adjustRightInd w:val="0"/>
              <w:snapToGrid w:val="0"/>
              <w:spacing w:before="60" w:after="60"/>
              <w:ind w:left="1369" w:hanging="284" w:firstLineChars="0"/>
              <w:textAlignment w:val="baseline"/>
              <w:rPr>
                <w:rFonts w:eastAsiaTheme="minorEastAsia"/>
                <w:sz w:val="21"/>
                <w:szCs w:val="21"/>
                <w:lang w:val="en-US" w:eastAsia="zh-CN"/>
              </w:rPr>
            </w:pPr>
            <w:r>
              <w:rPr>
                <w:rFonts w:hint="eastAsia" w:eastAsiaTheme="minorEastAsia"/>
                <w:sz w:val="21"/>
                <w:szCs w:val="21"/>
                <w:lang w:val="en-US" w:eastAsia="zh-CN"/>
              </w:rPr>
              <w:t>O</w:t>
            </w:r>
            <w:r>
              <w:rPr>
                <w:rFonts w:eastAsiaTheme="minorEastAsia"/>
                <w:sz w:val="21"/>
                <w:szCs w:val="21"/>
                <w:lang w:val="en-US" w:eastAsia="zh-CN"/>
              </w:rPr>
              <w:t>ption 2A: If “no co-schedule UEs are presented in the allocated resource to the target UE” is signaled in DCI, combine this information in the same signaling without additional bits</w:t>
            </w:r>
          </w:p>
          <w:p>
            <w:pPr>
              <w:widowControl w:val="0"/>
              <w:numPr>
                <w:ilvl w:val="2"/>
                <w:numId w:val="8"/>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b/>
                <w:kern w:val="0"/>
                <w:sz w:val="24"/>
                <w:szCs w:val="24"/>
                <w:vertAlign w:val="baseline"/>
              </w:rPr>
            </w:pPr>
            <w:r>
              <w:rPr>
                <w:rFonts w:hint="eastAsia" w:eastAsiaTheme="minorEastAsia"/>
                <w:sz w:val="21"/>
                <w:szCs w:val="21"/>
                <w:lang w:val="en-US" w:eastAsia="zh-CN"/>
              </w:rPr>
              <w:t>O</w:t>
            </w:r>
            <w:r>
              <w:rPr>
                <w:rFonts w:eastAsiaTheme="minorEastAsia"/>
                <w:sz w:val="21"/>
                <w:szCs w:val="21"/>
                <w:lang w:val="en-US" w:eastAsia="zh-CN"/>
              </w:rPr>
              <w:t>ption 3: No signaling is required.</w:t>
            </w:r>
          </w:p>
        </w:tc>
      </w:tr>
    </w:tbl>
    <w:p>
      <w:pPr>
        <w:overflowPunct w:val="0"/>
        <w:autoSpaceDE w:val="0"/>
        <w:autoSpaceDN w:val="0"/>
        <w:adjustRightInd w:val="0"/>
        <w:textAlignment w:val="baseline"/>
        <w:rPr>
          <w:rFonts w:hint="eastAsia" w:eastAsiaTheme="minorEastAsia"/>
          <w:lang w:val="en-US" w:eastAsia="zh-CN"/>
        </w:rPr>
      </w:pPr>
      <w:r>
        <w:rPr>
          <w:rFonts w:hint="eastAsia" w:eastAsiaTheme="minorEastAsia"/>
          <w:lang w:val="en-US" w:eastAsia="zh-CN"/>
        </w:rPr>
        <w:t>Target UE will apply channel estimation according to DMRS sequence, if there is power boosting between DMRS and PDSCH for co-schedule UE and target UE doesn</w:t>
      </w:r>
      <w:r>
        <w:rPr>
          <w:rFonts w:hint="default" w:eastAsiaTheme="minorEastAsia"/>
          <w:lang w:val="en-US" w:eastAsia="zh-CN"/>
        </w:rPr>
        <w:t>’</w:t>
      </w:r>
      <w:r>
        <w:rPr>
          <w:rFonts w:hint="eastAsia" w:eastAsiaTheme="minorEastAsia"/>
          <w:lang w:val="en-US" w:eastAsia="zh-CN"/>
        </w:rPr>
        <w:t>t know, target UE will perform R-ML algorithm with wrong channel estimation results which will lead to performance degradation. Based on this reason, we should try to avoid this situation as much as possible. Also, we prefer considering 1-bit RRC signaling to inform UE if RAN4 default assumption is not valid.</w:t>
      </w:r>
    </w:p>
    <w:p>
      <w:pPr>
        <w:widowControl w:val="0"/>
        <w:spacing w:beforeLines="100" w:afterLines="0" w:line="240" w:lineRule="auto"/>
        <w:jc w:val="left"/>
        <w:rPr>
          <w:rFonts w:hint="default" w:eastAsia="宋体"/>
          <w:b/>
          <w:kern w:val="0"/>
          <w:sz w:val="24"/>
          <w:szCs w:val="24"/>
          <w:lang w:val="en-US" w:eastAsia="zh-CN"/>
        </w:rPr>
      </w:pPr>
      <w:r>
        <w:rPr>
          <w:rFonts w:hint="eastAsia"/>
          <w:b/>
          <w:bCs/>
          <w:i/>
          <w:iCs/>
        </w:rPr>
        <w:t xml:space="preserve">Proposal </w:t>
      </w:r>
      <w:r>
        <w:rPr>
          <w:rFonts w:hint="eastAsia"/>
          <w:b/>
          <w:bCs/>
          <w:i/>
          <w:iCs/>
          <w:lang w:val="en-US" w:eastAsia="zh-CN"/>
        </w:rPr>
        <w:t>5. To consider 1-bit RRC signalling if default assumption is not valid.</w:t>
      </w:r>
    </w:p>
    <w:p>
      <w:pPr>
        <w:pStyle w:val="4"/>
        <w:numPr>
          <w:ilvl w:val="2"/>
          <w:numId w:val="0"/>
        </w:numPr>
        <w:snapToGrid w:val="0"/>
        <w:spacing w:after="120"/>
        <w:ind w:right="210"/>
        <w:rPr>
          <w:rFonts w:ascii="Arial Unicode MS" w:hAnsi="Arial Unicode MS" w:eastAsia="Arial Unicode MS" w:cs="Arial Unicode MS"/>
          <w:b/>
          <w:sz w:val="22"/>
          <w:szCs w:val="22"/>
        </w:rPr>
      </w:pPr>
      <w:r>
        <w:rPr>
          <w:rFonts w:ascii="Arial Unicode MS" w:hAnsi="Arial Unicode MS" w:eastAsia="Arial Unicode MS" w:cs="Arial Unicode MS"/>
          <w:b/>
          <w:sz w:val="22"/>
          <w:szCs w:val="22"/>
        </w:rPr>
        <w:t>Sub-topic 1-2-3: Additional information required for R-ML</w:t>
      </w:r>
    </w:p>
    <w:p>
      <w:pPr>
        <w:snapToGrid w:val="0"/>
        <w:spacing w:before="60" w:after="60"/>
        <w:rPr>
          <w:b/>
          <w:sz w:val="21"/>
          <w:szCs w:val="21"/>
          <w:u w:val="single"/>
          <w:lang w:eastAsia="ko-KR"/>
        </w:rPr>
      </w:pPr>
      <w:r>
        <w:rPr>
          <w:b/>
          <w:sz w:val="21"/>
          <w:szCs w:val="21"/>
          <w:u w:val="single"/>
          <w:lang w:eastAsia="ko-KR"/>
        </w:rPr>
        <w:t>Issue 1-2-3-1: The modulation order information of the co-scheduled UE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Theme="minorEastAsia"/>
                <w:sz w:val="21"/>
                <w:szCs w:val="21"/>
                <w:lang w:eastAsia="zh-CN"/>
              </w:rPr>
            </w:pPr>
            <w:r>
              <w:rPr>
                <w:rFonts w:eastAsiaTheme="minorEastAsia"/>
                <w:i/>
                <w:sz w:val="21"/>
                <w:szCs w:val="21"/>
                <w:lang w:val="en-US" w:eastAsia="zh-CN"/>
              </w:rPr>
              <w:t>Way forward</w:t>
            </w:r>
          </w:p>
          <w:p>
            <w:pPr>
              <w:pStyle w:val="33"/>
              <w:numPr>
                <w:ilvl w:val="0"/>
                <w:numId w:val="11"/>
              </w:numPr>
              <w:overflowPunct/>
              <w:autoSpaceDE/>
              <w:autoSpaceDN/>
              <w:adjustRightInd w:val="0"/>
              <w:snapToGrid w:val="0"/>
              <w:spacing w:before="60" w:after="60"/>
              <w:ind w:left="284" w:hanging="284" w:firstLineChars="0"/>
              <w:textAlignment w:val="auto"/>
              <w:rPr>
                <w:rFonts w:eastAsia="宋体"/>
                <w:sz w:val="21"/>
                <w:szCs w:val="21"/>
                <w:lang w:eastAsia="zh-CN"/>
              </w:rPr>
            </w:pPr>
            <w:r>
              <w:rPr>
                <w:sz w:val="21"/>
                <w:szCs w:val="21"/>
                <w:lang w:eastAsia="zh-CN"/>
              </w:rPr>
              <w:t>The following additional assumptions to the R-ML receiver can be agreed:</w:t>
            </w:r>
          </w:p>
          <w:p>
            <w:pPr>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sz w:val="21"/>
                <w:szCs w:val="21"/>
                <w:lang w:eastAsia="zh-CN"/>
              </w:rPr>
            </w:pPr>
            <w:r>
              <w:rPr>
                <w:sz w:val="21"/>
                <w:szCs w:val="21"/>
                <w:lang w:eastAsia="zh-CN"/>
              </w:rPr>
              <w:t>Within each PRB/PRG, UE applies R-ML to all interference layers with prior information that all interference layers have same modulation order</w:t>
            </w:r>
          </w:p>
          <w:p>
            <w:pPr>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sz w:val="21"/>
                <w:szCs w:val="21"/>
                <w:lang w:eastAsia="zh-CN"/>
              </w:rPr>
            </w:pPr>
            <w:r>
              <w:rPr>
                <w:sz w:val="21"/>
                <w:szCs w:val="21"/>
                <w:lang w:eastAsia="zh-CN"/>
              </w:rPr>
              <w:t>FFS whether to consider the case with interference layers have different modulation orders within one or more PRBs.</w:t>
            </w:r>
          </w:p>
          <w:p>
            <w:pPr>
              <w:pStyle w:val="33"/>
              <w:numPr>
                <w:ilvl w:val="0"/>
                <w:numId w:val="11"/>
              </w:numPr>
              <w:overflowPunct/>
              <w:autoSpaceDE/>
              <w:autoSpaceDN/>
              <w:adjustRightInd w:val="0"/>
              <w:snapToGrid w:val="0"/>
              <w:spacing w:before="60" w:after="60"/>
              <w:ind w:left="284" w:hanging="284" w:firstLineChars="0"/>
              <w:textAlignment w:val="auto"/>
              <w:rPr>
                <w:rFonts w:eastAsia="宋体"/>
                <w:sz w:val="21"/>
                <w:szCs w:val="21"/>
                <w:lang w:eastAsia="zh-CN"/>
              </w:rPr>
            </w:pPr>
            <w:r>
              <w:rPr>
                <w:rFonts w:eastAsia="宋体"/>
                <w:sz w:val="21"/>
                <w:szCs w:val="21"/>
                <w:lang w:eastAsia="zh-CN"/>
              </w:rPr>
              <w:t>Evaluation assumptions of the MO BD study:</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sz w:val="21"/>
                <w:szCs w:val="21"/>
                <w:lang w:eastAsia="zh-CN"/>
              </w:rPr>
            </w:pPr>
            <w:r>
              <w:rPr>
                <w:rFonts w:eastAsiaTheme="minorEastAsia"/>
                <w:sz w:val="21"/>
                <w:szCs w:val="21"/>
                <w:lang w:eastAsia="zh-CN"/>
              </w:rPr>
              <w:t>1</w:t>
            </w:r>
            <w:r>
              <w:rPr>
                <w:sz w:val="21"/>
                <w:szCs w:val="21"/>
                <w:lang w:eastAsia="zh-CN"/>
              </w:rPr>
              <w:t xml:space="preserve"> Co-UE</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sz w:val="21"/>
                <w:szCs w:val="21"/>
                <w:lang w:eastAsia="zh-CN"/>
              </w:rPr>
            </w:pPr>
            <w:r>
              <w:rPr>
                <w:sz w:val="21"/>
                <w:szCs w:val="21"/>
                <w:lang w:eastAsia="zh-CN"/>
              </w:rPr>
              <w:t>Detection granularity – up to UE implementation</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rFonts w:eastAsiaTheme="minorEastAsia"/>
                <w:sz w:val="21"/>
                <w:szCs w:val="21"/>
                <w:lang w:eastAsia="zh-CN"/>
              </w:rPr>
            </w:pPr>
            <w:r>
              <w:rPr>
                <w:sz w:val="21"/>
                <w:szCs w:val="21"/>
                <w:lang w:eastAsia="zh-CN"/>
              </w:rPr>
              <w:t>F</w:t>
            </w:r>
            <w:r>
              <w:rPr>
                <w:rFonts w:eastAsiaTheme="minorEastAsia"/>
                <w:sz w:val="21"/>
                <w:szCs w:val="21"/>
                <w:lang w:eastAsia="zh-CN"/>
              </w:rPr>
              <w:t>ollowing cases:</w:t>
            </w:r>
          </w:p>
          <w:p>
            <w:pPr>
              <w:widowControl w:val="0"/>
              <w:numPr>
                <w:ilvl w:val="2"/>
                <w:numId w:val="8"/>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Theme="minorEastAsia"/>
                <w:sz w:val="21"/>
                <w:szCs w:val="21"/>
                <w:lang w:eastAsia="zh-CN"/>
              </w:rPr>
            </w:pPr>
            <w:r>
              <w:rPr>
                <w:rFonts w:eastAsiaTheme="minorEastAsia"/>
                <w:sz w:val="21"/>
                <w:szCs w:val="21"/>
                <w:lang w:val="en-US" w:eastAsia="zh-CN"/>
              </w:rPr>
              <w:t>R</w:t>
            </w:r>
            <w:r>
              <w:rPr>
                <w:rFonts w:eastAsiaTheme="minorEastAsia"/>
                <w:sz w:val="21"/>
                <w:szCs w:val="21"/>
                <w:lang w:eastAsia="zh-CN"/>
              </w:rPr>
              <w:t>ank 1+1, 2T2R, MCS 13 for the target UE, QPSK interference, TDLC300-100, random precoding</w:t>
            </w:r>
          </w:p>
          <w:p>
            <w:pPr>
              <w:widowControl w:val="0"/>
              <w:numPr>
                <w:ilvl w:val="2"/>
                <w:numId w:val="8"/>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Theme="minorEastAsia"/>
                <w:sz w:val="21"/>
                <w:szCs w:val="21"/>
                <w:lang w:val="en-US" w:eastAsia="zh-CN"/>
              </w:rPr>
            </w:pPr>
            <w:r>
              <w:rPr>
                <w:rFonts w:eastAsiaTheme="minorEastAsia"/>
                <w:sz w:val="21"/>
                <w:szCs w:val="21"/>
                <w:lang w:eastAsia="zh-CN"/>
              </w:rPr>
              <w:t>R</w:t>
            </w:r>
            <w:r>
              <w:rPr>
                <w:rFonts w:eastAsiaTheme="minorEastAsia"/>
                <w:sz w:val="21"/>
                <w:szCs w:val="21"/>
                <w:lang w:val="en-US" w:eastAsia="zh-CN"/>
              </w:rPr>
              <w:t>ank 2+2, 4T4R, MCS 17 for the target UE, 16QAM interference, TDLA30-10, orthogonal precoding</w:t>
            </w:r>
          </w:p>
          <w:p>
            <w:pPr>
              <w:widowControl w:val="0"/>
              <w:numPr>
                <w:ilvl w:val="2"/>
                <w:numId w:val="8"/>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Theme="minorEastAsia"/>
                <w:sz w:val="21"/>
                <w:szCs w:val="21"/>
                <w:lang w:val="en-US" w:eastAsia="zh-CN"/>
              </w:rPr>
            </w:pPr>
            <w:r>
              <w:rPr>
                <w:rFonts w:eastAsiaTheme="minorEastAsia"/>
                <w:sz w:val="21"/>
                <w:szCs w:val="21"/>
                <w:lang w:val="en-US" w:eastAsia="zh-CN"/>
              </w:rPr>
              <w:t xml:space="preserve">Rank 1+1, 2T2R, </w:t>
            </w:r>
            <w:r>
              <w:rPr>
                <w:rFonts w:eastAsiaTheme="minorEastAsia"/>
                <w:sz w:val="21"/>
                <w:szCs w:val="21"/>
                <w:lang w:eastAsia="zh-CN"/>
              </w:rPr>
              <w:t>MCS 13 for the target UE,</w:t>
            </w:r>
            <w:r>
              <w:rPr>
                <w:rFonts w:eastAsiaTheme="minorEastAsia"/>
                <w:sz w:val="21"/>
                <w:szCs w:val="21"/>
                <w:lang w:val="en-US" w:eastAsia="zh-CN"/>
              </w:rPr>
              <w:t xml:space="preserve"> 16QAM interference TDLC300-100 random precoding </w:t>
            </w:r>
            <w:r>
              <w:rPr>
                <w:rFonts w:eastAsiaTheme="minorEastAsia"/>
                <w:i/>
                <w:iCs/>
                <w:sz w:val="21"/>
                <w:szCs w:val="21"/>
                <w:lang w:val="en-US" w:eastAsia="zh-CN"/>
              </w:rPr>
              <w:t>(Optional)</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sz w:val="21"/>
                <w:szCs w:val="21"/>
                <w:lang w:eastAsia="zh-CN"/>
              </w:rPr>
            </w:pPr>
            <w:r>
              <w:rPr>
                <w:rFonts w:eastAsiaTheme="minorEastAsia"/>
                <w:sz w:val="21"/>
                <w:szCs w:val="21"/>
                <w:lang w:eastAsia="zh-CN"/>
              </w:rPr>
              <w:t>Fu</w:t>
            </w:r>
            <w:r>
              <w:rPr>
                <w:sz w:val="21"/>
                <w:szCs w:val="21"/>
                <w:lang w:eastAsia="zh-CN"/>
              </w:rPr>
              <w:t>ll CHBW allocation (52PRBs) FDRA of the co-UE:</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sz w:val="21"/>
                <w:szCs w:val="21"/>
                <w:lang w:eastAsia="zh-CN"/>
              </w:rPr>
            </w:pPr>
            <w:r>
              <w:rPr>
                <w:sz w:val="21"/>
                <w:szCs w:val="21"/>
                <w:lang w:eastAsia="zh-CN"/>
              </w:rPr>
              <w:t>Note: Assume that the R-ML also needs to perform DMRS port and FDRA information BD and all the agreed default a</w:t>
            </w:r>
            <w:r>
              <w:rPr>
                <w:sz w:val="21"/>
                <w:szCs w:val="21"/>
                <w:lang w:val="en-US" w:eastAsia="zh-CN"/>
              </w:rPr>
              <w:t>ssumptions are valid.</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rFonts w:eastAsiaTheme="minorEastAsia"/>
                <w:highlight w:val="none"/>
                <w:lang w:eastAsia="zh-CN"/>
              </w:rPr>
            </w:pPr>
            <w:r>
              <w:rPr>
                <w:sz w:val="21"/>
                <w:szCs w:val="21"/>
                <w:highlight w:val="none"/>
                <w:lang w:eastAsia="zh-CN"/>
              </w:rPr>
              <w:t>C</w:t>
            </w:r>
            <w:r>
              <w:rPr>
                <w:sz w:val="21"/>
                <w:szCs w:val="21"/>
                <w:highlight w:val="none"/>
                <w:lang w:val="en-US" w:eastAsia="zh-CN"/>
              </w:rPr>
              <w:t>ompanies are encouraged to bring simulation results for the next meeting.</w:t>
            </w:r>
          </w:p>
          <w:p>
            <w:pPr>
              <w:pStyle w:val="33"/>
              <w:numPr>
                <w:ilvl w:val="0"/>
                <w:numId w:val="11"/>
              </w:numPr>
              <w:overflowPunct/>
              <w:autoSpaceDE/>
              <w:autoSpaceDN/>
              <w:adjustRightInd w:val="0"/>
              <w:snapToGrid w:val="0"/>
              <w:spacing w:before="60" w:after="60"/>
              <w:ind w:left="284" w:hanging="284" w:firstLineChars="0"/>
              <w:textAlignment w:val="auto"/>
              <w:rPr>
                <w:rFonts w:eastAsia="宋体"/>
                <w:sz w:val="21"/>
                <w:szCs w:val="21"/>
                <w:lang w:eastAsia="zh-CN"/>
              </w:rPr>
            </w:pPr>
            <w:r>
              <w:rPr>
                <w:rFonts w:eastAsia="宋体"/>
                <w:sz w:val="21"/>
                <w:szCs w:val="21"/>
                <w:lang w:eastAsia="zh-CN"/>
              </w:rPr>
              <w:t>With this MO BD study, the following is not precluded:</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rFonts w:eastAsiaTheme="minorEastAsia"/>
                <w:sz w:val="21"/>
                <w:szCs w:val="21"/>
                <w:lang w:eastAsia="zh-CN"/>
              </w:rPr>
            </w:pPr>
            <w:r>
              <w:rPr>
                <w:rFonts w:eastAsia="宋体"/>
                <w:sz w:val="21"/>
                <w:szCs w:val="21"/>
                <w:lang w:eastAsia="zh-CN"/>
              </w:rPr>
              <w:t>T</w:t>
            </w:r>
            <w:r>
              <w:rPr>
                <w:rFonts w:eastAsiaTheme="minorEastAsia"/>
                <w:sz w:val="21"/>
                <w:szCs w:val="21"/>
                <w:lang w:eastAsia="zh-CN"/>
              </w:rPr>
              <w:t>he possibility of full signalling of modulation order and/or other information.</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rFonts w:eastAsia="宋体"/>
                <w:sz w:val="21"/>
                <w:szCs w:val="21"/>
                <w:lang w:eastAsia="zh-CN"/>
              </w:rPr>
            </w:pPr>
            <w:r>
              <w:rPr>
                <w:rFonts w:eastAsiaTheme="minorEastAsia"/>
                <w:sz w:val="21"/>
                <w:szCs w:val="21"/>
                <w:lang w:eastAsia="zh-CN"/>
              </w:rPr>
              <w:t>The p</w:t>
            </w:r>
            <w:r>
              <w:rPr>
                <w:rFonts w:eastAsia="宋体"/>
                <w:sz w:val="21"/>
                <w:szCs w:val="21"/>
                <w:lang w:eastAsia="zh-CN"/>
              </w:rPr>
              <w:t>ossibility of non-dynamic NWA signalling (i.e., non-DCI) solutions.</w:t>
            </w:r>
          </w:p>
          <w:p>
            <w:pPr>
              <w:pStyle w:val="33"/>
              <w:numPr>
                <w:ilvl w:val="0"/>
                <w:numId w:val="11"/>
              </w:numPr>
              <w:overflowPunct/>
              <w:autoSpaceDE/>
              <w:autoSpaceDN/>
              <w:adjustRightInd w:val="0"/>
              <w:snapToGrid w:val="0"/>
              <w:spacing w:before="60" w:after="60"/>
              <w:ind w:left="284" w:hanging="284" w:firstLineChars="0"/>
              <w:textAlignment w:val="auto"/>
              <w:rPr>
                <w:b/>
                <w:kern w:val="0"/>
                <w:sz w:val="24"/>
                <w:szCs w:val="24"/>
                <w:vertAlign w:val="baseline"/>
              </w:rPr>
            </w:pPr>
            <w:r>
              <w:rPr>
                <w:rFonts w:eastAsia="宋体"/>
                <w:sz w:val="21"/>
                <w:szCs w:val="21"/>
                <w:lang w:eastAsia="zh-CN"/>
              </w:rPr>
              <w:t>For this MO BD study, companies are encouraged to take all proposals from Issue 1-2-3-2 into consideration.</w:t>
            </w:r>
          </w:p>
        </w:tc>
      </w:tr>
    </w:tbl>
    <w:p>
      <w:pPr>
        <w:spacing w:before="120" w:after="120"/>
        <w:outlineLvl w:val="9"/>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 xml:space="preserve">According to </w:t>
      </w:r>
      <w:r>
        <w:rPr>
          <w:rFonts w:hint="eastAsia" w:cs="Times New Roman"/>
          <w:kern w:val="2"/>
          <w:sz w:val="21"/>
          <w:szCs w:val="22"/>
          <w:highlight w:val="none"/>
          <w:lang w:val="en-US" w:eastAsia="zh-CN" w:bidi="ar-SA"/>
        </w:rPr>
        <w:t xml:space="preserve">the </w:t>
      </w:r>
      <w:r>
        <w:rPr>
          <w:rFonts w:hint="eastAsia" w:ascii="Times New Roman" w:hAnsi="Times New Roman" w:eastAsia="宋体" w:cs="Times New Roman"/>
          <w:kern w:val="2"/>
          <w:sz w:val="21"/>
          <w:szCs w:val="22"/>
          <w:highlight w:val="none"/>
          <w:lang w:val="en-US" w:eastAsia="zh-CN" w:bidi="ar-SA"/>
        </w:rPr>
        <w:t xml:space="preserve">previous meeting conclusion, we made a simulation for R-ML blind detection as shown in Table 2-1. </w:t>
      </w:r>
    </w:p>
    <w:p>
      <w:pPr>
        <w:spacing w:before="120" w:after="120"/>
        <w:outlineLvl w:val="9"/>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 xml:space="preserve">From our simulation results, R-ML receiver for blind detection with QPSK interference shows 2.5dB performance degradation. </w:t>
      </w:r>
    </w:p>
    <w:p>
      <w:pPr>
        <w:spacing w:before="120" w:after="120"/>
        <w:outlineLvl w:val="9"/>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Moreover, blind detection also increases the complexity of the R-ML receiver.</w:t>
      </w:r>
      <w:r>
        <w:rPr>
          <w:rFonts w:hint="eastAsia" w:cs="Times New Roman"/>
          <w:kern w:val="2"/>
          <w:sz w:val="21"/>
          <w:szCs w:val="22"/>
          <w:highlight w:val="none"/>
          <w:lang w:val="en-US" w:eastAsia="zh-CN" w:bidi="ar-SA"/>
        </w:rPr>
        <w:t xml:space="preserve"> </w:t>
      </w:r>
      <w:r>
        <w:rPr>
          <w:rFonts w:hint="eastAsia" w:ascii="Times New Roman" w:hAnsi="Times New Roman" w:eastAsia="宋体" w:cs="Times New Roman"/>
          <w:kern w:val="2"/>
          <w:sz w:val="21"/>
          <w:szCs w:val="22"/>
          <w:highlight w:val="none"/>
          <w:lang w:val="en-US" w:eastAsia="zh-CN" w:bidi="ar-SA"/>
        </w:rPr>
        <w:t xml:space="preserve">We can assume that target UE knows the modulation order of the co-schedule </w:t>
      </w:r>
      <w:r>
        <w:rPr>
          <w:rFonts w:hint="eastAsia" w:cs="Times New Roman"/>
          <w:kern w:val="2"/>
          <w:sz w:val="21"/>
          <w:szCs w:val="22"/>
          <w:highlight w:val="none"/>
          <w:lang w:val="en-US" w:eastAsia="zh-CN" w:bidi="ar-SA"/>
        </w:rPr>
        <w:t xml:space="preserve">UE </w:t>
      </w:r>
      <w:r>
        <w:rPr>
          <w:rFonts w:hint="eastAsia" w:ascii="Times New Roman" w:hAnsi="Times New Roman" w:eastAsia="宋体" w:cs="Times New Roman"/>
          <w:kern w:val="2"/>
          <w:sz w:val="21"/>
          <w:szCs w:val="22"/>
          <w:highlight w:val="none"/>
          <w:lang w:val="en-US" w:eastAsia="zh-CN" w:bidi="ar-SA"/>
        </w:rPr>
        <w:t>(e.g.,</w:t>
      </w:r>
      <w:r>
        <w:rPr>
          <w:rFonts w:hint="eastAsia" w:cs="Times New Roman"/>
          <w:kern w:val="2"/>
          <w:sz w:val="21"/>
          <w:szCs w:val="22"/>
          <w:highlight w:val="none"/>
          <w:lang w:val="en-US" w:eastAsia="zh-CN" w:bidi="ar-SA"/>
        </w:rPr>
        <w:t xml:space="preserve"> 1</w:t>
      </w:r>
      <w:r>
        <w:rPr>
          <w:rFonts w:hint="eastAsia" w:ascii="Times New Roman" w:hAnsi="Times New Roman" w:eastAsia="宋体" w:cs="Times New Roman"/>
          <w:kern w:val="2"/>
          <w:sz w:val="21"/>
          <w:szCs w:val="22"/>
          <w:highlight w:val="none"/>
          <w:lang w:val="en-US" w:eastAsia="zh-CN" w:bidi="ar-SA"/>
        </w:rPr>
        <w:t>6QAM), the number of candidate const</w:t>
      </w:r>
      <w:r>
        <w:rPr>
          <w:rFonts w:hint="eastAsia" w:cs="Times New Roman"/>
          <w:kern w:val="2"/>
          <w:sz w:val="21"/>
          <w:szCs w:val="22"/>
          <w:highlight w:val="none"/>
          <w:lang w:val="en-US" w:eastAsia="zh-CN" w:bidi="ar-SA"/>
        </w:rPr>
        <w:t>ellation</w:t>
      </w:r>
      <w:r>
        <w:rPr>
          <w:rFonts w:hint="eastAsia" w:ascii="Times New Roman" w:hAnsi="Times New Roman" w:eastAsia="宋体" w:cs="Times New Roman"/>
          <w:kern w:val="2"/>
          <w:sz w:val="21"/>
          <w:szCs w:val="22"/>
          <w:highlight w:val="none"/>
          <w:lang w:val="en-US" w:eastAsia="zh-CN" w:bidi="ar-SA"/>
        </w:rPr>
        <w:t xml:space="preserve"> is 16.</w:t>
      </w:r>
      <w:r>
        <w:rPr>
          <w:rFonts w:hint="eastAsia" w:cs="Times New Roman"/>
          <w:kern w:val="2"/>
          <w:sz w:val="21"/>
          <w:szCs w:val="22"/>
          <w:highlight w:val="none"/>
          <w:lang w:val="en-US" w:eastAsia="zh-CN" w:bidi="ar-SA"/>
        </w:rPr>
        <w:t xml:space="preserve"> However, if target UE perform blind detection for modulation order, the candidate constellation set is {QPSK, 16QAM, 64QAM, 256QAM}, so the number of candidate constellation is 4+16+64+256 = 340. This will be a great challenge for receiver. </w:t>
      </w:r>
    </w:p>
    <w:p>
      <w:pPr>
        <w:spacing w:before="120" w:after="120"/>
        <w:jc w:val="center"/>
        <w:outlineLvl w:val="9"/>
        <w:rPr>
          <w:rFonts w:hint="eastAsia" w:ascii="Times New Roman" w:hAnsi="Times New Roman" w:eastAsia="宋体" w:cs="Times New Roman"/>
          <w:kern w:val="2"/>
          <w:sz w:val="21"/>
          <w:szCs w:val="22"/>
          <w:highlight w:val="none"/>
          <w:lang w:val="en-US" w:eastAsia="zh-CN" w:bidi="ar-SA"/>
        </w:rPr>
      </w:pPr>
    </w:p>
    <w:p>
      <w:pPr>
        <w:spacing w:before="120" w:after="120"/>
        <w:jc w:val="center"/>
        <w:outlineLvl w:val="9"/>
        <w:rPr>
          <w:rFonts w:hint="eastAsia" w:ascii="Times New Roman" w:hAnsi="Times New Roman" w:eastAsia="宋体" w:cs="Times New Roman"/>
          <w:kern w:val="2"/>
          <w:sz w:val="21"/>
          <w:szCs w:val="22"/>
          <w:highlight w:val="none"/>
          <w:lang w:val="en-US" w:eastAsia="zh-CN" w:bidi="ar-SA"/>
        </w:rPr>
      </w:pPr>
    </w:p>
    <w:p>
      <w:pPr>
        <w:spacing w:before="120" w:after="120"/>
        <w:jc w:val="center"/>
        <w:outlineLvl w:val="9"/>
        <w:rPr>
          <w:rFonts w:hint="eastAsia" w:ascii="Times New Roman" w:hAnsi="Times New Roman" w:eastAsia="宋体" w:cs="Times New Roman"/>
          <w:kern w:val="2"/>
          <w:sz w:val="21"/>
          <w:szCs w:val="22"/>
          <w:highlight w:val="none"/>
          <w:lang w:val="en-US" w:eastAsia="zh-CN" w:bidi="ar-SA"/>
        </w:rPr>
      </w:pPr>
    </w:p>
    <w:p>
      <w:pPr>
        <w:spacing w:before="120" w:after="120"/>
        <w:jc w:val="center"/>
        <w:outlineLvl w:val="9"/>
        <w:rPr>
          <w:rFonts w:hint="eastAsia" w:ascii="Times New Roman" w:hAnsi="Times New Roman" w:eastAsia="宋体" w:cs="Times New Roman"/>
          <w:kern w:val="2"/>
          <w:sz w:val="21"/>
          <w:szCs w:val="22"/>
          <w:highlight w:val="none"/>
          <w:lang w:val="en-US" w:eastAsia="zh-CN" w:bidi="ar-SA"/>
        </w:rPr>
      </w:pPr>
    </w:p>
    <w:p>
      <w:pPr>
        <w:spacing w:before="120" w:after="120"/>
        <w:jc w:val="center"/>
        <w:outlineLvl w:val="9"/>
        <w:rPr>
          <w:rFonts w:hint="eastAsia" w:ascii="Times New Roman" w:hAnsi="Times New Roman" w:eastAsia="宋体" w:cs="Times New Roman"/>
          <w:kern w:val="2"/>
          <w:sz w:val="21"/>
          <w:szCs w:val="22"/>
          <w:highlight w:val="none"/>
          <w:lang w:val="en-US" w:eastAsia="zh-CN" w:bidi="ar-SA"/>
        </w:rPr>
      </w:pPr>
    </w:p>
    <w:p>
      <w:pPr>
        <w:spacing w:before="120" w:after="120"/>
        <w:jc w:val="center"/>
        <w:outlineLvl w:val="9"/>
        <w:rPr>
          <w:rFonts w:hint="eastAsia" w:ascii="Times New Roman" w:hAnsi="Times New Roman" w:eastAsia="宋体" w:cs="Times New Roman"/>
          <w:kern w:val="2"/>
          <w:sz w:val="21"/>
          <w:szCs w:val="22"/>
          <w:highlight w:val="none"/>
          <w:lang w:val="en-US" w:eastAsia="zh-CN" w:bidi="ar-SA"/>
        </w:rPr>
      </w:pPr>
    </w:p>
    <w:p>
      <w:pPr>
        <w:spacing w:before="120" w:after="120"/>
        <w:jc w:val="center"/>
        <w:outlineLvl w:val="9"/>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Table 2-1 Simulation results for blind detection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85"/>
        <w:gridCol w:w="4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overflowPunct w:val="0"/>
              <w:autoSpaceDE w:val="0"/>
              <w:autoSpaceDN w:val="0"/>
              <w:adjustRightInd w:val="0"/>
              <w:snapToGrid w:val="0"/>
              <w:spacing w:before="60" w:after="60"/>
              <w:textAlignment w:val="baseline"/>
            </w:pPr>
            <w:r>
              <w:drawing>
                <wp:inline distT="0" distB="0" distL="114300" distR="114300">
                  <wp:extent cx="3091815" cy="2374265"/>
                  <wp:effectExtent l="0" t="0" r="0" b="0"/>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0"/>
                          <a:stretch>
                            <a:fillRect/>
                          </a:stretch>
                        </pic:blipFill>
                        <pic:spPr>
                          <a:xfrm>
                            <a:off x="0" y="0"/>
                            <a:ext cx="3091815" cy="2374265"/>
                          </a:xfrm>
                          <a:prstGeom prst="rect">
                            <a:avLst/>
                          </a:prstGeom>
                          <a:noFill/>
                          <a:ln w="9525">
                            <a:noFill/>
                          </a:ln>
                        </pic:spPr>
                      </pic:pic>
                    </a:graphicData>
                  </a:graphic>
                </wp:inline>
              </w:drawing>
            </w:r>
          </w:p>
          <w:p>
            <w:pPr>
              <w:numPr>
                <w:ilvl w:val="0"/>
                <w:numId w:val="12"/>
              </w:numPr>
              <w:overflowPunct w:val="0"/>
              <w:autoSpaceDE w:val="0"/>
              <w:autoSpaceDN w:val="0"/>
              <w:adjustRightInd w:val="0"/>
              <w:snapToGrid w:val="0"/>
              <w:spacing w:before="60" w:after="60"/>
              <w:jc w:val="center"/>
              <w:textAlignment w:val="baseline"/>
              <w:rPr>
                <w:rFonts w:hint="default" w:eastAsia="宋体"/>
                <w:lang w:val="en-US" w:eastAsia="zh-CN"/>
              </w:rPr>
            </w:pPr>
            <w:r>
              <w:rPr>
                <w:rFonts w:hint="eastAsia"/>
                <w:lang w:val="en-US" w:eastAsia="zh-CN"/>
              </w:rPr>
              <w:t>Case 1: MCS 13, QPSK interference</w:t>
            </w:r>
          </w:p>
        </w:tc>
        <w:tc>
          <w:tcPr>
            <w:tcW w:w="4938" w:type="dxa"/>
          </w:tcPr>
          <w:p>
            <w:pPr>
              <w:numPr>
                <w:ilvl w:val="0"/>
                <w:numId w:val="0"/>
              </w:numPr>
              <w:overflowPunct w:val="0"/>
              <w:autoSpaceDE w:val="0"/>
              <w:autoSpaceDN w:val="0"/>
              <w:adjustRightInd w:val="0"/>
              <w:snapToGrid w:val="0"/>
              <w:spacing w:before="60" w:after="60"/>
              <w:jc w:val="both"/>
              <w:textAlignment w:val="baseline"/>
              <w:rPr>
                <w:b/>
                <w:sz w:val="21"/>
                <w:szCs w:val="21"/>
                <w:u w:val="single"/>
                <w:vertAlign w:val="baseline"/>
                <w:lang w:eastAsia="ko-KR"/>
              </w:rPr>
            </w:pPr>
          </w:p>
        </w:tc>
      </w:tr>
    </w:tbl>
    <w:p>
      <w:pPr>
        <w:snapToGrid w:val="0"/>
        <w:spacing w:before="60" w:after="60"/>
        <w:rPr>
          <w:b/>
          <w:sz w:val="21"/>
          <w:szCs w:val="21"/>
          <w:u w:val="single"/>
          <w:lang w:eastAsia="ko-KR"/>
        </w:rPr>
      </w:pPr>
    </w:p>
    <w:tbl>
      <w:tblPr>
        <w:tblStyle w:val="24"/>
        <w:tblW w:w="98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2833"/>
        <w:gridCol w:w="1127"/>
        <w:gridCol w:w="1294"/>
        <w:gridCol w:w="1219"/>
        <w:gridCol w:w="1394"/>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794" w:type="dxa"/>
            <w:vMerge w:val="restart"/>
          </w:tcPr>
          <w:p>
            <w:pPr>
              <w:overflowPunct w:val="0"/>
              <w:autoSpaceDE w:val="0"/>
              <w:autoSpaceDN w:val="0"/>
              <w:adjustRightInd w:val="0"/>
              <w:spacing w:beforeLines="-2147483648" w:after="0" w:afterLines="-2147483648" w:line="240" w:lineRule="auto"/>
              <w:jc w:val="center"/>
              <w:textAlignment w:val="baseline"/>
              <w:rPr>
                <w:rFonts w:hint="eastAsia" w:ascii="Times New Roman" w:hAnsi="Times New Roman" w:eastAsia="宋体" w:cs="Times New Roman"/>
                <w:kern w:val="0"/>
                <w:sz w:val="20"/>
                <w:lang w:val="en-GB" w:eastAsia="zh-CN"/>
              </w:rPr>
            </w:pPr>
          </w:p>
        </w:tc>
        <w:tc>
          <w:tcPr>
            <w:tcW w:w="2833" w:type="dxa"/>
            <w:vMerge w:val="restart"/>
          </w:tcPr>
          <w:p>
            <w:pPr>
              <w:widowControl w:val="0"/>
              <w:overflowPunct w:val="0"/>
              <w:autoSpaceDE w:val="0"/>
              <w:autoSpaceDN w:val="0"/>
              <w:adjustRightInd w:val="0"/>
              <w:spacing w:before="120" w:after="120" w:line="360" w:lineRule="auto"/>
              <w:jc w:val="center"/>
              <w:textAlignment w:val="baseline"/>
              <w:outlineLvl w:val="9"/>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P</w:t>
            </w:r>
            <w:r>
              <w:rPr>
                <w:rFonts w:ascii="Times New Roman" w:hAnsi="Times New Roman" w:eastAsia="宋体" w:cs="Times New Roman"/>
                <w:kern w:val="0"/>
                <w:sz w:val="20"/>
                <w:lang w:val="en-GB" w:eastAsia="zh-CN"/>
              </w:rPr>
              <w:t>ropagation conditions</w:t>
            </w:r>
          </w:p>
          <w:p>
            <w:pPr>
              <w:overflowPunct w:val="0"/>
              <w:autoSpaceDE w:val="0"/>
              <w:autoSpaceDN w:val="0"/>
              <w:adjustRightInd w:val="0"/>
              <w:spacing w:beforeLines="-2147483648" w:after="0" w:afterLines="-2147483648" w:line="240" w:lineRule="auto"/>
              <w:jc w:val="center"/>
              <w:textAlignment w:val="baseline"/>
              <w:rPr>
                <w:rFonts w:hint="eastAsia" w:ascii="Times New Roman" w:hAnsi="Times New Roman" w:eastAsia="宋体" w:cs="Times New Roman"/>
                <w:kern w:val="0"/>
                <w:sz w:val="20"/>
                <w:lang w:val="en-GB" w:eastAsia="zh-CN"/>
              </w:rPr>
            </w:pPr>
          </w:p>
        </w:tc>
        <w:tc>
          <w:tcPr>
            <w:tcW w:w="1127"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PMI selection</w:t>
            </w:r>
          </w:p>
        </w:tc>
        <w:tc>
          <w:tcPr>
            <w:tcW w:w="1294"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A</w:t>
            </w:r>
            <w:r>
              <w:rPr>
                <w:rFonts w:ascii="Times New Roman" w:hAnsi="Times New Roman" w:eastAsia="宋体" w:cs="Times New Roman"/>
                <w:kern w:val="0"/>
                <w:sz w:val="20"/>
                <w:lang w:val="en-GB" w:eastAsia="zh-CN"/>
              </w:rPr>
              <w:t>ntenna configuration</w:t>
            </w:r>
          </w:p>
        </w:tc>
        <w:tc>
          <w:tcPr>
            <w:tcW w:w="1219" w:type="dxa"/>
            <w:vMerge w:val="restart"/>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 xml:space="preserve">Interference </w:t>
            </w:r>
          </w:p>
        </w:tc>
        <w:tc>
          <w:tcPr>
            <w:tcW w:w="1394"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R-ML</w:t>
            </w:r>
          </w:p>
        </w:tc>
        <w:tc>
          <w:tcPr>
            <w:tcW w:w="1211"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R-ML 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794"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2833"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127"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294"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219"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394"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SNR</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1211"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SNR</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dxa"/>
            <w:vAlign w:val="center"/>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宋体" w:cs="宋体"/>
                <w:kern w:val="0"/>
                <w:sz w:val="20"/>
                <w:lang w:val="en-US" w:eastAsia="zh-CN"/>
              </w:rPr>
            </w:pPr>
            <w:r>
              <w:rPr>
                <w:rFonts w:hint="eastAsia" w:ascii="Times New Roman" w:hAnsi="Times New Roman" w:cs="宋体"/>
                <w:kern w:val="0"/>
                <w:sz w:val="20"/>
                <w:lang w:val="en-US" w:eastAsia="zh-CN"/>
              </w:rPr>
              <w:t>Case1</w:t>
            </w:r>
          </w:p>
        </w:tc>
        <w:tc>
          <w:tcPr>
            <w:tcW w:w="2833" w:type="dxa"/>
            <w:vAlign w:val="center"/>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cs="宋体"/>
                <w:kern w:val="0"/>
                <w:sz w:val="20"/>
                <w:lang w:val="en-US" w:eastAsia="zh-CN"/>
              </w:rPr>
            </w:pPr>
            <w:r>
              <w:rPr>
                <w:rFonts w:hint="eastAsia" w:ascii="Times New Roman" w:hAnsi="Times New Roman" w:eastAsia="Times New Roman" w:cs="宋体"/>
                <w:kern w:val="0"/>
                <w:sz w:val="20"/>
                <w:lang w:val="en-US" w:eastAsia="zh-CN"/>
              </w:rPr>
              <w:t>TDLC300-100 ULA Medium</w:t>
            </w:r>
          </w:p>
        </w:tc>
        <w:tc>
          <w:tcPr>
            <w:tcW w:w="1127" w:type="dxa"/>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ascii="Times New Roman" w:hAnsi="Times New Roman" w:eastAsia="Times New Roman" w:cs="宋体"/>
                <w:kern w:val="0"/>
                <w:sz w:val="20"/>
                <w:lang w:val="en-GB" w:eastAsia="en-US"/>
              </w:rPr>
              <w:t>Random</w:t>
            </w:r>
          </w:p>
        </w:tc>
        <w:tc>
          <w:tcPr>
            <w:tcW w:w="1294" w:type="dxa"/>
            <w:vAlign w:val="center"/>
          </w:tcPr>
          <w:p>
            <w:pPr>
              <w:overflowPunct w:val="0"/>
              <w:autoSpaceDE w:val="0"/>
              <w:autoSpaceDN w:val="0"/>
              <w:adjustRightInd w:val="0"/>
              <w:spacing w:beforeLines="-2147483648" w:after="0" w:afterLines="-2147483648" w:line="240" w:lineRule="auto"/>
              <w:jc w:val="center"/>
              <w:textAlignment w:val="baseline"/>
              <w:rPr>
                <w:rFonts w:hint="default" w:eastAsia="宋体" w:cs="宋体"/>
                <w:kern w:val="0"/>
                <w:sz w:val="20"/>
                <w:lang w:val="en-US" w:eastAsia="zh-CN"/>
              </w:rPr>
            </w:pPr>
            <w:r>
              <w:rPr>
                <w:rFonts w:hint="eastAsia" w:cs="宋体"/>
                <w:kern w:val="0"/>
                <w:sz w:val="20"/>
                <w:lang w:val="en-US" w:eastAsia="zh-CN"/>
              </w:rPr>
              <w:t>2T2R</w:t>
            </w:r>
          </w:p>
        </w:tc>
        <w:tc>
          <w:tcPr>
            <w:tcW w:w="1219" w:type="dxa"/>
            <w:vAlign w:val="center"/>
          </w:tcPr>
          <w:p>
            <w:pPr>
              <w:overflowPunct w:val="0"/>
              <w:autoSpaceDE w:val="0"/>
              <w:autoSpaceDN w:val="0"/>
              <w:adjustRightInd w:val="0"/>
              <w:spacing w:beforeLines="-2147483648" w:after="0" w:afterLines="-2147483648" w:line="240" w:lineRule="auto"/>
              <w:jc w:val="center"/>
              <w:textAlignment w:val="baseline"/>
              <w:rPr>
                <w:rFonts w:hint="default" w:cs="宋体"/>
                <w:kern w:val="0"/>
                <w:sz w:val="20"/>
                <w:lang w:val="en-US" w:eastAsia="zh-CN"/>
              </w:rPr>
            </w:pPr>
            <w:r>
              <w:rPr>
                <w:rFonts w:hint="eastAsia" w:cs="宋体"/>
                <w:kern w:val="0"/>
                <w:sz w:val="20"/>
                <w:lang w:val="en-US" w:eastAsia="zh-CN"/>
              </w:rPr>
              <w:t>QPSK</w:t>
            </w:r>
          </w:p>
        </w:tc>
        <w:tc>
          <w:tcPr>
            <w:tcW w:w="1394" w:type="dxa"/>
            <w:vAlign w:val="center"/>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ascii="Times New Roman" w:hAnsi="Times New Roman" w:eastAsia="Times New Roman" w:cs="宋体"/>
                <w:kern w:val="0"/>
                <w:sz w:val="20"/>
                <w:lang w:val="en-US" w:eastAsia="zh-CN"/>
              </w:rPr>
              <w:t>12.7</w:t>
            </w:r>
          </w:p>
        </w:tc>
        <w:tc>
          <w:tcPr>
            <w:tcW w:w="1211" w:type="dxa"/>
            <w:vAlign w:val="center"/>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ascii="Times New Roman" w:hAnsi="Times New Roman" w:eastAsia="Times New Roman" w:cs="宋体"/>
                <w:kern w:val="0"/>
                <w:sz w:val="20"/>
                <w:lang w:val="en-US" w:eastAsia="zh-CN"/>
              </w:rPr>
              <w:t>15.2</w:t>
            </w:r>
          </w:p>
        </w:tc>
      </w:tr>
    </w:tbl>
    <w:p>
      <w:pPr>
        <w:widowControl w:val="0"/>
        <w:spacing w:before="120" w:after="120" w:line="360" w:lineRule="auto"/>
        <w:outlineLvl w:val="9"/>
        <w:rPr>
          <w:rFonts w:hint="default" w:ascii="Times New Roman" w:hAnsi="Times New Roman" w:eastAsia="宋体" w:cs="Times New Roman"/>
          <w:b/>
          <w:bCs/>
          <w:i/>
          <w:iCs/>
          <w:lang w:val="en-US" w:eastAsia="zh-CN"/>
        </w:rPr>
      </w:pPr>
      <w:bookmarkStart w:id="3" w:name="_GoBack"/>
      <w:bookmarkEnd w:id="3"/>
      <w:r>
        <w:rPr>
          <w:rFonts w:hint="eastAsia" w:ascii="Times New Roman" w:hAnsi="Times New Roman" w:eastAsia="宋体" w:cs="Times New Roman"/>
          <w:b/>
          <w:bCs/>
          <w:i/>
          <w:iCs/>
          <w:lang w:val="en-US" w:eastAsia="zh-CN"/>
        </w:rPr>
        <w:br w:type="textWrapping"/>
      </w:r>
      <w:r>
        <w:rPr>
          <w:rFonts w:hint="eastAsia" w:ascii="Times New Roman" w:hAnsi="Times New Roman" w:eastAsia="宋体" w:cs="Times New Roman"/>
          <w:b/>
          <w:bCs/>
          <w:i/>
          <w:iCs/>
          <w:lang w:val="en-US" w:eastAsia="zh-CN"/>
        </w:rPr>
        <w:t>Observation</w:t>
      </w:r>
      <w:r>
        <w:rPr>
          <w:rFonts w:hint="eastAsia" w:cs="Times New Roman"/>
          <w:b/>
          <w:bCs/>
          <w:i/>
          <w:iCs/>
          <w:lang w:val="en-US" w:eastAsia="zh-CN"/>
        </w:rPr>
        <w:t xml:space="preserve"> </w:t>
      </w:r>
      <w:r>
        <w:rPr>
          <w:rFonts w:hint="eastAsia" w:ascii="Times New Roman" w:hAnsi="Times New Roman" w:eastAsia="宋体" w:cs="Times New Roman"/>
          <w:b/>
          <w:bCs/>
          <w:i/>
          <w:iCs/>
          <w:lang w:val="en-US" w:eastAsia="zh-CN"/>
        </w:rPr>
        <w:t xml:space="preserve">5. R-ML receiver for blind detection with QPSK interference shows 2.5dB performance degradation . </w:t>
      </w:r>
    </w:p>
    <w:p>
      <w:pPr>
        <w:snapToGrid w:val="0"/>
        <w:spacing w:before="60" w:after="60"/>
        <w:rPr>
          <w:b/>
          <w:sz w:val="21"/>
          <w:szCs w:val="21"/>
          <w:u w:val="single"/>
          <w:lang w:eastAsia="ko-KR"/>
        </w:rPr>
      </w:pPr>
      <w:r>
        <w:rPr>
          <w:b/>
          <w:sz w:val="21"/>
          <w:szCs w:val="21"/>
          <w:u w:val="single"/>
          <w:lang w:eastAsia="ko-KR"/>
        </w:rPr>
        <w:t>Issue 1-2-3-3: RS location information of the co-scheduled UE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napToGrid w:val="0"/>
              <w:spacing w:before="60" w:after="60"/>
              <w:textAlignment w:val="baseline"/>
              <w:rPr>
                <w:rFonts w:eastAsiaTheme="minorEastAsia"/>
                <w:i/>
                <w:sz w:val="21"/>
                <w:szCs w:val="21"/>
                <w:lang w:val="en-US" w:eastAsia="zh-CN"/>
              </w:rPr>
            </w:pPr>
            <w:r>
              <w:rPr>
                <w:rFonts w:eastAsiaTheme="minorEastAsia"/>
                <w:i/>
                <w:sz w:val="21"/>
                <w:szCs w:val="21"/>
                <w:lang w:val="en-US" w:eastAsia="zh-CN"/>
              </w:rPr>
              <w:t xml:space="preserve">Way forward </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sz w:val="21"/>
                <w:szCs w:val="21"/>
                <w:lang w:eastAsia="zh-CN"/>
              </w:rPr>
            </w:pPr>
            <w:r>
              <w:rPr>
                <w:sz w:val="21"/>
                <w:szCs w:val="21"/>
                <w:lang w:eastAsia="zh-CN"/>
              </w:rPr>
              <w:t xml:space="preserve">UE </w:t>
            </w:r>
            <w:r>
              <w:rPr>
                <w:rFonts w:eastAsiaTheme="minorEastAsia"/>
                <w:sz w:val="21"/>
                <w:szCs w:val="21"/>
                <w:lang w:eastAsia="zh-CN"/>
              </w:rPr>
              <w:t xml:space="preserve">can </w:t>
            </w:r>
            <w:r>
              <w:rPr>
                <w:sz w:val="21"/>
                <w:szCs w:val="21"/>
                <w:lang w:eastAsia="zh-CN"/>
              </w:rPr>
              <w:t>assume the target PDSCH is not overlapped with the CSI-RS of the co-scheduled UE</w:t>
            </w:r>
          </w:p>
          <w:p>
            <w:pPr>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rFonts w:hint="eastAsia" w:eastAsia="宋体"/>
                <w:b/>
                <w:kern w:val="0"/>
                <w:sz w:val="24"/>
                <w:szCs w:val="24"/>
                <w:vertAlign w:val="baseline"/>
                <w:lang w:val="en-US" w:eastAsia="zh-CN"/>
              </w:rPr>
            </w:pPr>
            <w:r>
              <w:rPr>
                <w:sz w:val="21"/>
                <w:szCs w:val="21"/>
                <w:lang w:eastAsia="zh-CN"/>
              </w:rPr>
              <w:t>FFS whether to consider RRC signalling to inform UE whether the default assumption is needed</w:t>
            </w:r>
          </w:p>
        </w:tc>
      </w:tr>
    </w:tbl>
    <w:p>
      <w:pPr>
        <w:widowControl w:val="0"/>
        <w:spacing w:beforeLines="100" w:afterLines="0" w:line="240" w:lineRule="auto"/>
        <w:jc w:val="left"/>
        <w:rPr>
          <w:rFonts w:hint="eastAsia"/>
          <w:b w:val="0"/>
          <w:bCs/>
          <w:kern w:val="0"/>
          <w:sz w:val="21"/>
          <w:szCs w:val="21"/>
          <w:lang w:val="en-US" w:eastAsia="zh-CN"/>
        </w:rPr>
      </w:pPr>
      <w:r>
        <w:rPr>
          <w:rFonts w:hint="eastAsia"/>
          <w:b w:val="0"/>
          <w:bCs/>
          <w:kern w:val="0"/>
          <w:sz w:val="21"/>
          <w:szCs w:val="21"/>
          <w:lang w:val="en-US" w:eastAsia="zh-CN"/>
        </w:rPr>
        <w:t>Based on our understanding, even if target PDSCH is overlapped with the CSI-RS of the co-schedule UE, the base station can be configured with ZP CSI-RS for rate matching. Since there is no need to consider RRC signalling to inform UE whether the default assumption is needed.</w:t>
      </w:r>
    </w:p>
    <w:p>
      <w:pPr>
        <w:snapToGrid w:val="0"/>
        <w:spacing w:before="60" w:after="60"/>
        <w:rPr>
          <w:rFonts w:hint="default"/>
          <w:b/>
          <w:bCs/>
          <w:i/>
          <w:iCs/>
          <w:lang w:val="en-US" w:eastAsia="zh-CN"/>
        </w:rPr>
      </w:pPr>
      <w:r>
        <w:rPr>
          <w:rFonts w:hint="eastAsia"/>
          <w:b/>
          <w:bCs/>
          <w:i/>
          <w:iCs/>
        </w:rPr>
        <w:t xml:space="preserve">Proposal </w:t>
      </w:r>
      <w:r>
        <w:rPr>
          <w:rFonts w:hint="eastAsia"/>
          <w:b/>
          <w:bCs/>
          <w:i/>
          <w:iCs/>
          <w:lang w:val="en-US" w:eastAsia="zh-CN"/>
        </w:rPr>
        <w:t>6. No need to consider RRC signalling to inform UE RS location information of the co-schedule UE.</w:t>
      </w:r>
    </w:p>
    <w:p>
      <w:pPr>
        <w:snapToGrid w:val="0"/>
        <w:spacing w:before="60" w:after="60"/>
        <w:rPr>
          <w:rFonts w:hint="default"/>
          <w:b/>
          <w:bCs/>
          <w:i/>
          <w:iCs/>
          <w:lang w:val="en-US" w:eastAsia="zh-CN"/>
        </w:rPr>
      </w:pPr>
    </w:p>
    <w:p>
      <w:pPr>
        <w:pStyle w:val="4"/>
        <w:numPr>
          <w:ilvl w:val="2"/>
          <w:numId w:val="0"/>
        </w:numPr>
        <w:snapToGrid w:val="0"/>
        <w:spacing w:after="120"/>
        <w:ind w:right="210"/>
        <w:rPr>
          <w:rFonts w:ascii="Arial Unicode MS" w:hAnsi="Arial Unicode MS" w:eastAsia="Arial Unicode MS" w:cs="Arial Unicode MS"/>
          <w:b/>
          <w:sz w:val="22"/>
          <w:szCs w:val="22"/>
        </w:rPr>
      </w:pPr>
      <w:r>
        <w:rPr>
          <w:rFonts w:ascii="Arial Unicode MS" w:hAnsi="Arial Unicode MS" w:eastAsia="Arial Unicode MS" w:cs="Arial Unicode MS"/>
          <w:b/>
          <w:sz w:val="22"/>
          <w:szCs w:val="22"/>
        </w:rPr>
        <w:t>Sub-topic 1-2-4: Signalling for network assistant information if introduced</w:t>
      </w:r>
    </w:p>
    <w:p>
      <w:pPr>
        <w:snapToGrid w:val="0"/>
        <w:spacing w:before="60" w:after="60"/>
        <w:rPr>
          <w:b/>
          <w:sz w:val="21"/>
          <w:szCs w:val="21"/>
          <w:u w:val="single"/>
          <w:lang w:eastAsia="ko-KR"/>
        </w:rPr>
      </w:pPr>
      <w:r>
        <w:rPr>
          <w:b/>
          <w:sz w:val="21"/>
          <w:szCs w:val="21"/>
          <w:u w:val="single"/>
          <w:lang w:eastAsia="ko-KR"/>
        </w:rPr>
        <w:t>Issue 1-2-4-1: Signalling for the network assistant information (If introduced)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napToGrid w:val="0"/>
              <w:spacing w:before="60" w:after="60"/>
              <w:textAlignment w:val="baseline"/>
              <w:rPr>
                <w:rFonts w:eastAsiaTheme="minorEastAsia"/>
                <w:i/>
                <w:sz w:val="21"/>
                <w:szCs w:val="21"/>
                <w:lang w:val="en-US" w:eastAsia="zh-CN"/>
              </w:rPr>
            </w:pPr>
            <w:r>
              <w:rPr>
                <w:rFonts w:eastAsiaTheme="minorEastAsia"/>
                <w:i/>
                <w:sz w:val="21"/>
                <w:szCs w:val="21"/>
                <w:lang w:val="en-US" w:eastAsia="zh-CN"/>
              </w:rPr>
              <w:t>Candidate options:</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sz w:val="21"/>
                <w:szCs w:val="21"/>
                <w:lang w:eastAsia="zh-CN"/>
              </w:rPr>
            </w:pPr>
            <w:r>
              <w:rPr>
                <w:sz w:val="21"/>
                <w:szCs w:val="21"/>
                <w:lang w:eastAsia="zh-CN"/>
              </w:rPr>
              <w:t>Option 1: Only consider RRC or MAC-CE based network assistance signalling</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sz w:val="21"/>
                <w:szCs w:val="21"/>
                <w:lang w:val="da-DK" w:eastAsia="zh-CN"/>
              </w:rPr>
            </w:pPr>
            <w:r>
              <w:rPr>
                <w:sz w:val="21"/>
                <w:szCs w:val="21"/>
                <w:lang w:val="da-DK" w:eastAsia="zh-CN"/>
              </w:rPr>
              <w:t xml:space="preserve">Option 2: DCI </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sz w:val="21"/>
                <w:szCs w:val="21"/>
                <w:lang w:eastAsia="zh-CN"/>
              </w:rPr>
            </w:pPr>
            <w:r>
              <w:rPr>
                <w:sz w:val="21"/>
                <w:szCs w:val="21"/>
                <w:lang w:eastAsia="zh-CN"/>
              </w:rPr>
              <w:t>Option</w:t>
            </w:r>
            <w:r>
              <w:rPr>
                <w:rFonts w:eastAsiaTheme="minorEastAsia"/>
                <w:sz w:val="21"/>
                <w:szCs w:val="21"/>
                <w:lang w:eastAsia="zh-CN"/>
              </w:rPr>
              <w:t xml:space="preserve"> </w:t>
            </w:r>
            <w:r>
              <w:rPr>
                <w:sz w:val="21"/>
                <w:szCs w:val="21"/>
                <w:lang w:eastAsia="zh-CN"/>
              </w:rPr>
              <w:t>3:</w:t>
            </w:r>
            <w:r>
              <w:rPr>
                <w:rFonts w:eastAsiaTheme="minorEastAsia"/>
                <w:sz w:val="21"/>
                <w:szCs w:val="21"/>
                <w:lang w:eastAsia="zh-CN"/>
              </w:rPr>
              <w:t xml:space="preserve"> </w:t>
            </w:r>
            <w:r>
              <w:rPr>
                <w:sz w:val="21"/>
                <w:szCs w:val="21"/>
                <w:lang w:eastAsia="zh-CN"/>
              </w:rPr>
              <w:t xml:space="preserve">FFS </w:t>
            </w:r>
            <w:r>
              <w:rPr>
                <w:sz w:val="21"/>
                <w:szCs w:val="21"/>
              </w:rPr>
              <w:t>once it is agreed which information is to be signalled</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sz w:val="21"/>
                <w:szCs w:val="21"/>
                <w:lang w:eastAsia="zh-CN"/>
              </w:rPr>
            </w:pPr>
            <w:r>
              <w:rPr>
                <w:rFonts w:eastAsiaTheme="minorEastAsia"/>
                <w:sz w:val="21"/>
                <w:szCs w:val="21"/>
                <w:lang w:eastAsia="zh-CN"/>
              </w:rPr>
              <w:t>Option 4: Some of the information could be carried by DCI and others carried by higher layer</w:t>
            </w:r>
          </w:p>
          <w:p>
            <w:pPr>
              <w:overflowPunct w:val="0"/>
              <w:autoSpaceDE w:val="0"/>
              <w:autoSpaceDN w:val="0"/>
              <w:adjustRightInd w:val="0"/>
              <w:snapToGrid w:val="0"/>
              <w:spacing w:before="60" w:after="60"/>
              <w:textAlignment w:val="baseline"/>
              <w:rPr>
                <w:rFonts w:eastAsiaTheme="minorEastAsia"/>
                <w:i/>
                <w:sz w:val="21"/>
                <w:szCs w:val="21"/>
                <w:lang w:val="en-US" w:eastAsia="zh-CN"/>
              </w:rPr>
            </w:pPr>
            <w:r>
              <w:rPr>
                <w:rFonts w:eastAsiaTheme="minorEastAsia"/>
                <w:i/>
                <w:sz w:val="21"/>
                <w:szCs w:val="21"/>
                <w:lang w:val="en-US" w:eastAsia="zh-CN"/>
              </w:rPr>
              <w:t xml:space="preserve">Way forward </w:t>
            </w:r>
          </w:p>
          <w:p>
            <w:pPr>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b/>
                <w:kern w:val="0"/>
                <w:sz w:val="24"/>
                <w:szCs w:val="24"/>
                <w:vertAlign w:val="baseline"/>
              </w:rPr>
            </w:pPr>
            <w:r>
              <w:rPr>
                <w:sz w:val="21"/>
                <w:szCs w:val="21"/>
                <w:lang w:val="en-US" w:eastAsia="zh-CN"/>
              </w:rPr>
              <w:t>Discuss separately for each parameter</w:t>
            </w:r>
          </w:p>
        </w:tc>
      </w:tr>
    </w:tbl>
    <w:p>
      <w:pPr>
        <w:spacing w:before="120" w:after="120"/>
        <w:outlineLvl w:val="9"/>
        <w:rPr>
          <w:rFonts w:hint="eastAsia" w:ascii="Times New Roman" w:hAnsi="Times New Roman" w:eastAsia="宋体" w:cs="Times New Roman"/>
          <w:kern w:val="2"/>
          <w:sz w:val="21"/>
          <w:szCs w:val="22"/>
          <w:highlight w:val="none"/>
          <w:lang w:val="en-US" w:eastAsia="zh-CN" w:bidi="ar-SA"/>
        </w:rPr>
      </w:pPr>
    </w:p>
    <w:p>
      <w:pPr>
        <w:spacing w:before="120" w:after="120"/>
        <w:outlineLvl w:val="9"/>
        <w:rPr>
          <w:rFonts w:hint="default"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Currently</w:t>
      </w:r>
      <w:r>
        <w:rPr>
          <w:rFonts w:hint="eastAsia" w:cs="Times New Roman"/>
          <w:kern w:val="2"/>
          <w:sz w:val="21"/>
          <w:szCs w:val="22"/>
          <w:highlight w:val="none"/>
          <w:lang w:val="en-US" w:eastAsia="zh-CN" w:bidi="ar-SA"/>
        </w:rPr>
        <w:t>, there is no clear conclusion about the required information. Based on our understanding, network assistant information could be include the signalling to inform UE if RAN4 default assumption is not valid and modulation order, etc. MU-MIMO transmission is based on slot scheduling. This is dynamically scheduling. Considering the RRC or MAC CE signalling has significant latency which will up to tens of milliseconds. And for DCI signalling is a dynamic scheduling which is more applicable to MU. However, on the other hand, considering network assistant information needs to include plenty of information(modulation order, DMRS information and so on), this is challenge for the payload size of DCI.</w:t>
      </w:r>
    </w:p>
    <w:p>
      <w:pPr>
        <w:spacing w:before="120" w:after="120"/>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Considering the above illustration, some of the information could be carried by DCI(e.g., modulation order ) and others could be carried by high layer.</w:t>
      </w:r>
    </w:p>
    <w:p>
      <w:pPr>
        <w:spacing w:before="120" w:after="120"/>
        <w:outlineLvl w:val="9"/>
        <w:rPr>
          <w:rFonts w:hint="eastAsia"/>
          <w:b/>
          <w:bCs/>
          <w:i/>
          <w:iCs/>
        </w:rPr>
      </w:pPr>
    </w:p>
    <w:p>
      <w:pPr>
        <w:spacing w:before="120" w:after="120"/>
        <w:outlineLvl w:val="9"/>
        <w:rPr>
          <w:rFonts w:hint="default" w:cs="Times New Roman"/>
          <w:kern w:val="2"/>
          <w:sz w:val="21"/>
          <w:szCs w:val="22"/>
          <w:highlight w:val="none"/>
          <w:lang w:val="en-US" w:eastAsia="zh-CN" w:bidi="ar-SA"/>
        </w:rPr>
      </w:pPr>
      <w:r>
        <w:rPr>
          <w:rFonts w:hint="eastAsia"/>
          <w:b/>
          <w:bCs/>
          <w:i/>
          <w:iCs/>
        </w:rPr>
        <w:t xml:space="preserve">Proposal </w:t>
      </w:r>
      <w:r>
        <w:rPr>
          <w:rFonts w:hint="eastAsia"/>
          <w:b/>
          <w:bCs/>
          <w:i/>
          <w:iCs/>
          <w:lang w:val="en-US" w:eastAsia="zh-CN"/>
        </w:rPr>
        <w:t>7. To consider some of the information could be carried by DCI(e.g., modulation order) and others could be carried by high layer.</w:t>
      </w:r>
    </w:p>
    <w:p>
      <w:pPr>
        <w:spacing w:before="120" w:after="120"/>
        <w:outlineLvl w:val="9"/>
        <w:rPr>
          <w:rFonts w:hint="default" w:cs="Times New Roman"/>
          <w:kern w:val="2"/>
          <w:sz w:val="21"/>
          <w:szCs w:val="22"/>
          <w:highlight w:val="none"/>
          <w:lang w:val="en-US" w:eastAsia="ko-KR" w:bidi="ar-SA"/>
        </w:rPr>
      </w:pPr>
    </w:p>
    <w:p>
      <w:pPr>
        <w:snapToGrid w:val="0"/>
        <w:spacing w:before="60" w:after="60"/>
        <w:rPr>
          <w:b/>
          <w:sz w:val="21"/>
          <w:szCs w:val="21"/>
          <w:u w:val="single"/>
          <w:lang w:eastAsia="ko-KR"/>
        </w:rPr>
      </w:pPr>
      <w:r>
        <w:rPr>
          <w:b/>
          <w:sz w:val="21"/>
          <w:szCs w:val="21"/>
          <w:u w:val="single"/>
          <w:lang w:eastAsia="ko-KR"/>
        </w:rPr>
        <w:t>Issue 1-2-4-2: Granularity of the network assistant signalling (If introduced)</w:t>
      </w:r>
    </w:p>
    <w:p>
      <w:pPr>
        <w:widowControl w:val="0"/>
        <w:spacing w:beforeLines="100" w:afterLines="0" w:line="240" w:lineRule="auto"/>
        <w:jc w:val="left"/>
        <w:rPr>
          <w:b/>
          <w:kern w:val="0"/>
          <w:sz w:val="24"/>
          <w:szCs w:val="24"/>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napToGrid w:val="0"/>
              <w:spacing w:before="60" w:after="60"/>
              <w:textAlignment w:val="baseline"/>
              <w:rPr>
                <w:rFonts w:eastAsiaTheme="minorEastAsia"/>
                <w:i/>
                <w:sz w:val="21"/>
                <w:szCs w:val="21"/>
                <w:lang w:val="en-US" w:eastAsia="zh-CN"/>
              </w:rPr>
            </w:pPr>
            <w:r>
              <w:rPr>
                <w:rFonts w:eastAsiaTheme="minorEastAsia"/>
                <w:i/>
                <w:sz w:val="21"/>
                <w:szCs w:val="21"/>
                <w:lang w:val="en-US" w:eastAsia="zh-CN"/>
              </w:rPr>
              <w:t>Candidate options:</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sz w:val="21"/>
                <w:szCs w:val="21"/>
                <w:lang w:eastAsia="zh-CN"/>
              </w:rPr>
            </w:pPr>
            <w:r>
              <w:rPr>
                <w:sz w:val="21"/>
                <w:szCs w:val="21"/>
                <w:lang w:eastAsia="zh-CN"/>
              </w:rPr>
              <w:t>Option 1: The granularity of the network assistant signalling should be the wideband</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sz w:val="21"/>
                <w:szCs w:val="21"/>
                <w:lang w:eastAsia="zh-CN"/>
              </w:rPr>
            </w:pPr>
            <w:r>
              <w:rPr>
                <w:sz w:val="21"/>
                <w:szCs w:val="21"/>
                <w:lang w:eastAsia="zh-CN"/>
              </w:rPr>
              <w:t>Option</w:t>
            </w:r>
            <w:r>
              <w:rPr>
                <w:rFonts w:eastAsiaTheme="minorEastAsia"/>
                <w:sz w:val="21"/>
                <w:szCs w:val="21"/>
                <w:lang w:eastAsia="zh-CN"/>
              </w:rPr>
              <w:t xml:space="preserve"> </w:t>
            </w:r>
            <w:r>
              <w:rPr>
                <w:sz w:val="21"/>
                <w:szCs w:val="21"/>
                <w:lang w:eastAsia="zh-CN"/>
              </w:rPr>
              <w:t>2:</w:t>
            </w:r>
            <w:r>
              <w:rPr>
                <w:rFonts w:eastAsiaTheme="minorEastAsia"/>
                <w:sz w:val="21"/>
                <w:szCs w:val="21"/>
                <w:lang w:eastAsia="zh-CN"/>
              </w:rPr>
              <w:t xml:space="preserve"> </w:t>
            </w:r>
            <w:r>
              <w:rPr>
                <w:sz w:val="21"/>
                <w:szCs w:val="21"/>
                <w:lang w:eastAsia="zh-CN"/>
              </w:rPr>
              <w:t xml:space="preserve">FFS </w:t>
            </w:r>
            <w:r>
              <w:rPr>
                <w:sz w:val="21"/>
                <w:szCs w:val="21"/>
              </w:rPr>
              <w:t>until it is agreed which information is to be signalled</w:t>
            </w:r>
          </w:p>
          <w:p>
            <w:pPr>
              <w:overflowPunct w:val="0"/>
              <w:autoSpaceDE w:val="0"/>
              <w:autoSpaceDN w:val="0"/>
              <w:adjustRightInd w:val="0"/>
              <w:snapToGrid w:val="0"/>
              <w:spacing w:before="60" w:after="60"/>
              <w:textAlignment w:val="baseline"/>
              <w:rPr>
                <w:rFonts w:eastAsiaTheme="minorEastAsia"/>
                <w:i/>
                <w:sz w:val="21"/>
                <w:szCs w:val="21"/>
                <w:lang w:val="en-US" w:eastAsia="zh-CN"/>
              </w:rPr>
            </w:pPr>
            <w:r>
              <w:rPr>
                <w:rFonts w:eastAsiaTheme="minorEastAsia"/>
                <w:i/>
                <w:sz w:val="21"/>
                <w:szCs w:val="21"/>
                <w:lang w:val="en-US" w:eastAsia="zh-CN"/>
              </w:rPr>
              <w:t xml:space="preserve">Way forward </w:t>
            </w:r>
          </w:p>
          <w:p>
            <w:pPr>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b/>
                <w:kern w:val="0"/>
                <w:sz w:val="24"/>
                <w:szCs w:val="24"/>
                <w:vertAlign w:val="baseline"/>
              </w:rPr>
            </w:pPr>
            <w:r>
              <w:rPr>
                <w:rFonts w:eastAsiaTheme="minorEastAsia"/>
                <w:iCs/>
                <w:sz w:val="21"/>
                <w:szCs w:val="21"/>
                <w:lang w:eastAsia="zh-CN"/>
              </w:rPr>
              <w:t xml:space="preserve">Further </w:t>
            </w:r>
            <w:r>
              <w:rPr>
                <w:sz w:val="21"/>
                <w:szCs w:val="21"/>
                <w:lang w:eastAsia="zh-CN"/>
              </w:rPr>
              <w:t>discuss</w:t>
            </w:r>
            <w:r>
              <w:rPr>
                <w:rFonts w:eastAsiaTheme="minorEastAsia"/>
                <w:iCs/>
                <w:sz w:val="21"/>
                <w:szCs w:val="21"/>
                <w:lang w:eastAsia="zh-CN"/>
              </w:rPr>
              <w:t>.</w:t>
            </w:r>
          </w:p>
        </w:tc>
      </w:tr>
    </w:tbl>
    <w:p>
      <w:pPr>
        <w:spacing w:before="120" w:after="120"/>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In general, wideband granularity of the network assistant signalling is reasonable. Moreover, we would like to highlight if there are more than one co-schedule UE, granularity of NWA signalling could </w:t>
      </w:r>
      <w:r>
        <w:rPr>
          <w:sz w:val="21"/>
          <w:szCs w:val="21"/>
          <w:lang w:eastAsia="zh-CN"/>
        </w:rPr>
        <w:t>be the wideband</w:t>
      </w:r>
      <w:r>
        <w:rPr>
          <w:rFonts w:hint="eastAsia"/>
          <w:sz w:val="21"/>
          <w:szCs w:val="21"/>
          <w:lang w:val="en-US" w:eastAsia="zh-CN"/>
        </w:rPr>
        <w:t xml:space="preserve"> </w:t>
      </w:r>
      <w:r>
        <w:rPr>
          <w:rFonts w:hint="eastAsia" w:cs="Times New Roman"/>
          <w:kern w:val="2"/>
          <w:sz w:val="21"/>
          <w:szCs w:val="22"/>
          <w:highlight w:val="none"/>
          <w:lang w:val="en-US" w:eastAsia="zh-CN" w:bidi="ar-SA"/>
        </w:rPr>
        <w:t>for per co-schedule UE.</w:t>
      </w:r>
    </w:p>
    <w:p>
      <w:pPr>
        <w:widowControl w:val="0"/>
        <w:spacing w:beforeLines="100" w:afterLines="0" w:line="240" w:lineRule="auto"/>
        <w:jc w:val="left"/>
        <w:rPr>
          <w:rFonts w:hint="default" w:eastAsia="宋体"/>
          <w:b/>
          <w:kern w:val="0"/>
          <w:sz w:val="24"/>
          <w:szCs w:val="24"/>
          <w:lang w:val="en-US" w:eastAsia="zh-CN"/>
        </w:rPr>
      </w:pPr>
      <w:r>
        <w:rPr>
          <w:rFonts w:hint="eastAsia"/>
          <w:b/>
          <w:bCs/>
          <w:i/>
          <w:iCs/>
        </w:rPr>
        <w:t xml:space="preserve">Proposal </w:t>
      </w:r>
      <w:r>
        <w:rPr>
          <w:rFonts w:hint="eastAsia"/>
          <w:b/>
          <w:bCs/>
          <w:i/>
          <w:iCs/>
          <w:lang w:val="en-US" w:eastAsia="zh-CN"/>
        </w:rPr>
        <w:t>8. To consider wideband granularity for per co-schedule UE.</w:t>
      </w:r>
    </w:p>
    <w:p>
      <w:pPr>
        <w:widowControl w:val="0"/>
        <w:spacing w:beforeLines="100" w:afterLines="0" w:line="240" w:lineRule="auto"/>
        <w:jc w:val="left"/>
        <w:rPr>
          <w:b/>
          <w:kern w:val="0"/>
          <w:sz w:val="24"/>
          <w:szCs w:val="24"/>
        </w:rPr>
      </w:pPr>
    </w:p>
    <w:p>
      <w:pPr>
        <w:widowControl w:val="0"/>
        <w:spacing w:beforeLines="100" w:afterLines="0" w:line="240" w:lineRule="auto"/>
        <w:jc w:val="left"/>
        <w:rPr>
          <w:b/>
          <w:kern w:val="0"/>
          <w:sz w:val="24"/>
          <w:szCs w:val="24"/>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jc w:val="left"/>
        <w:rPr>
          <w:bCs/>
          <w:kern w:val="0"/>
          <w:szCs w:val="21"/>
        </w:rPr>
      </w:pPr>
      <w:r>
        <w:rPr>
          <w:kern w:val="0"/>
          <w:sz w:val="20"/>
        </w:rPr>
        <w:t xml:space="preserve">In this contribution, </w:t>
      </w:r>
      <w:r>
        <w:rPr>
          <w:rFonts w:hint="eastAsia"/>
          <w:bCs/>
          <w:kern w:val="0"/>
          <w:szCs w:val="21"/>
        </w:rPr>
        <w:t>we give some discussions on demodulation performance requirements for MU-MIMO, The conclusions are:</w:t>
      </w:r>
    </w:p>
    <w:p>
      <w:pPr>
        <w:spacing w:before="120" w:after="120"/>
        <w:rPr>
          <w:b/>
          <w:szCs w:val="21"/>
          <w:u w:val="single"/>
        </w:rPr>
      </w:pPr>
      <w:r>
        <w:rPr>
          <w:rFonts w:hint="eastAsia"/>
          <w:b/>
          <w:bCs/>
          <w:i/>
          <w:iCs/>
        </w:rPr>
        <w:t>Observation 1. For RRC signalling, need more discussion whether RRC signalling can be considered for MU-MIMO. For DCI signalling, payload size and how to use bit information to represent the modulation order are most important aspects. For blind detection, complexity and performance could be considered .</w:t>
      </w:r>
    </w:p>
    <w:p>
      <w:pPr>
        <w:widowControl w:val="0"/>
        <w:spacing w:before="120" w:after="120" w:line="360" w:lineRule="auto"/>
        <w:outlineLvl w:val="9"/>
        <w:rPr>
          <w:rFonts w:hint="default" w:ascii="Times New Roman" w:hAnsi="Times New Roman" w:eastAsia="宋体" w:cs="Times New Roman"/>
          <w:b/>
          <w:bCs/>
          <w:i/>
          <w:iCs/>
          <w:lang w:val="en-US" w:eastAsia="zh-CN"/>
        </w:rPr>
      </w:pPr>
      <w:r>
        <w:rPr>
          <w:rFonts w:hint="eastAsia" w:ascii="Times New Roman" w:hAnsi="Times New Roman" w:eastAsia="宋体" w:cs="Times New Roman"/>
          <w:b/>
          <w:bCs/>
          <w:i/>
          <w:iCs/>
          <w:lang w:val="en-US" w:eastAsia="zh-CN"/>
        </w:rPr>
        <w:t xml:space="preserve">Observation 2. From the perspective of mathematical theory, we can get E-MMSE IRC receiver weight matrix from MMSE-IRC weight matrix. </w:t>
      </w:r>
    </w:p>
    <w:p>
      <w:pPr>
        <w:widowControl w:val="0"/>
        <w:spacing w:before="120" w:after="120" w:line="360" w:lineRule="auto"/>
        <w:outlineLvl w:val="9"/>
        <w:rPr>
          <w:rFonts w:hint="default"/>
          <w:b/>
          <w:bCs/>
          <w:i/>
          <w:iCs/>
          <w:lang w:val="en-US"/>
        </w:rPr>
      </w:pPr>
      <w:r>
        <w:rPr>
          <w:rFonts w:hint="eastAsia" w:ascii="Times New Roman" w:hAnsi="Times New Roman" w:eastAsia="宋体" w:cs="Times New Roman"/>
          <w:b/>
          <w:bCs/>
          <w:i/>
          <w:iCs/>
          <w:lang w:val="en-US" w:eastAsia="zh-CN"/>
        </w:rPr>
        <w:t xml:space="preserve">Observation 3. E-MMSE-IRC receiver shows better performance than MMSE-IRC in TDLC propagation conditions. While E-MMSE-IRC receiver shows almost no gain in TDLA propagation conditions. </w:t>
      </w:r>
    </w:p>
    <w:p>
      <w:pPr>
        <w:widowControl w:val="0"/>
        <w:spacing w:before="120" w:after="120" w:line="360" w:lineRule="auto"/>
        <w:outlineLvl w:val="9"/>
        <w:rPr>
          <w:rFonts w:hint="eastAsia" w:cs="Times New Roman"/>
          <w:b/>
          <w:bCs/>
          <w:i/>
          <w:iCs/>
          <w:lang w:val="en-US" w:eastAsia="zh-CN"/>
        </w:rPr>
      </w:pPr>
      <w:r>
        <w:rPr>
          <w:rFonts w:hint="eastAsia" w:ascii="Times New Roman" w:hAnsi="Times New Roman" w:eastAsia="宋体" w:cs="Times New Roman"/>
          <w:b/>
          <w:bCs/>
          <w:i/>
          <w:iCs/>
          <w:lang w:val="en-US" w:eastAsia="zh-CN"/>
        </w:rPr>
        <w:t>Observation 4. If introduce DCI signalling which needs to include all information</w:t>
      </w:r>
      <w:r>
        <w:rPr>
          <w:rFonts w:hint="eastAsia" w:cs="Times New Roman"/>
          <w:b/>
          <w:bCs/>
          <w:i/>
          <w:iCs/>
          <w:lang w:val="en-US" w:eastAsia="zh-CN"/>
        </w:rPr>
        <w:t>, this will be a great challenge for payload size.</w:t>
      </w:r>
    </w:p>
    <w:p>
      <w:pPr>
        <w:widowControl w:val="0"/>
        <w:spacing w:before="120" w:after="120" w:line="360" w:lineRule="auto"/>
        <w:outlineLvl w:val="9"/>
        <w:rPr>
          <w:rFonts w:hint="eastAsia" w:cs="Times New Roman"/>
          <w:b/>
          <w:bCs/>
          <w:i/>
          <w:iCs/>
          <w:lang w:val="en-US" w:eastAsia="zh-CN"/>
        </w:rPr>
      </w:pPr>
      <w:r>
        <w:rPr>
          <w:rFonts w:hint="eastAsia" w:ascii="Times New Roman" w:hAnsi="Times New Roman" w:eastAsia="宋体" w:cs="Times New Roman"/>
          <w:b/>
          <w:bCs/>
          <w:i/>
          <w:iCs/>
          <w:lang w:val="en-US" w:eastAsia="zh-CN"/>
        </w:rPr>
        <w:t>Observation</w:t>
      </w:r>
      <w:r>
        <w:rPr>
          <w:rFonts w:hint="eastAsia" w:cs="Times New Roman"/>
          <w:b/>
          <w:bCs/>
          <w:i/>
          <w:iCs/>
          <w:lang w:val="en-US" w:eastAsia="zh-CN"/>
        </w:rPr>
        <w:t xml:space="preserve"> </w:t>
      </w:r>
      <w:r>
        <w:rPr>
          <w:rFonts w:hint="eastAsia" w:ascii="Times New Roman" w:hAnsi="Times New Roman" w:eastAsia="宋体" w:cs="Times New Roman"/>
          <w:b/>
          <w:bCs/>
          <w:i/>
          <w:iCs/>
          <w:lang w:val="en-US" w:eastAsia="zh-CN"/>
        </w:rPr>
        <w:t xml:space="preserve">5. R-ML receiver for blind detection with QPSK interference shows 2.5dB performance degradation . </w:t>
      </w:r>
    </w:p>
    <w:p>
      <w:pPr>
        <w:spacing w:before="120" w:after="120"/>
        <w:rPr>
          <w:b/>
          <w:bCs/>
          <w:i/>
          <w:iCs/>
        </w:rPr>
      </w:pPr>
      <w:r>
        <w:rPr>
          <w:rFonts w:hint="eastAsia"/>
          <w:b/>
          <w:bCs/>
          <w:i/>
          <w:iCs/>
        </w:rPr>
        <w:t>Proposal 1. UE can perform R-ML algorithm in serving layer and interference layer.</w:t>
      </w:r>
    </w:p>
    <w:p>
      <w:pPr>
        <w:widowControl w:val="0"/>
        <w:spacing w:before="120" w:after="120" w:line="360" w:lineRule="auto"/>
        <w:outlineLvl w:val="9"/>
        <w:rPr>
          <w:rFonts w:hint="default"/>
          <w:bCs/>
          <w:kern w:val="0"/>
          <w:sz w:val="24"/>
          <w:szCs w:val="24"/>
          <w:lang w:val="en-US"/>
        </w:rPr>
      </w:pPr>
      <w:r>
        <w:rPr>
          <w:rFonts w:hint="eastAsia"/>
          <w:b/>
          <w:bCs/>
          <w:i/>
          <w:iCs/>
        </w:rPr>
        <w:t xml:space="preserve">Proposal </w:t>
      </w:r>
      <w:r>
        <w:rPr>
          <w:rFonts w:hint="eastAsia"/>
          <w:b/>
          <w:bCs/>
          <w:i/>
          <w:iCs/>
          <w:lang w:val="en-US" w:eastAsia="zh-CN"/>
        </w:rPr>
        <w:t>2. To consider down-select R-ML as a candidate reference receiver could be based on simulation results.</w:t>
      </w:r>
    </w:p>
    <w:p>
      <w:pPr>
        <w:widowControl w:val="0"/>
        <w:spacing w:before="120" w:after="120" w:line="360" w:lineRule="auto"/>
        <w:outlineLvl w:val="9"/>
        <w:rPr>
          <w:b/>
          <w:kern w:val="0"/>
          <w:sz w:val="24"/>
          <w:szCs w:val="24"/>
        </w:rPr>
      </w:pPr>
      <w:r>
        <w:rPr>
          <w:rFonts w:hint="eastAsia"/>
          <w:b/>
          <w:bCs/>
          <w:i/>
          <w:iCs/>
        </w:rPr>
        <w:t xml:space="preserve">Proposal </w:t>
      </w:r>
      <w:r>
        <w:rPr>
          <w:rFonts w:hint="eastAsia"/>
          <w:b/>
          <w:bCs/>
          <w:i/>
          <w:iCs/>
          <w:lang w:val="en-US" w:eastAsia="zh-CN"/>
        </w:rPr>
        <w:t>3. To consider 1-bit RRC signalling for DMRS information.</w:t>
      </w:r>
    </w:p>
    <w:p>
      <w:pPr>
        <w:spacing w:before="120" w:after="120"/>
        <w:outlineLvl w:val="9"/>
        <w:rPr>
          <w:rFonts w:hint="default" w:cs="Times New Roman"/>
          <w:kern w:val="2"/>
          <w:sz w:val="21"/>
          <w:szCs w:val="22"/>
          <w:highlight w:val="none"/>
          <w:lang w:val="en-US" w:eastAsia="zh-CN" w:bidi="ar-SA"/>
        </w:rPr>
      </w:pPr>
      <w:r>
        <w:rPr>
          <w:rFonts w:hint="eastAsia"/>
          <w:b/>
          <w:bCs/>
          <w:i/>
          <w:iCs/>
        </w:rPr>
        <w:t xml:space="preserve">Proposal </w:t>
      </w:r>
      <w:r>
        <w:rPr>
          <w:rFonts w:hint="eastAsia"/>
          <w:b/>
          <w:bCs/>
          <w:i/>
          <w:iCs/>
          <w:lang w:val="en-US" w:eastAsia="zh-CN"/>
        </w:rPr>
        <w:t>4. To consider 1-bit RRC signalling for PRB bundling size.</w:t>
      </w:r>
    </w:p>
    <w:p>
      <w:pPr>
        <w:widowControl w:val="0"/>
        <w:spacing w:beforeLines="100" w:afterLines="0" w:line="240" w:lineRule="auto"/>
        <w:jc w:val="left"/>
        <w:rPr>
          <w:rFonts w:hint="default" w:eastAsia="宋体"/>
          <w:b/>
          <w:kern w:val="0"/>
          <w:sz w:val="24"/>
          <w:szCs w:val="24"/>
          <w:lang w:val="en-US" w:eastAsia="zh-CN"/>
        </w:rPr>
      </w:pPr>
      <w:r>
        <w:rPr>
          <w:rFonts w:hint="eastAsia"/>
          <w:b/>
          <w:bCs/>
          <w:i/>
          <w:iCs/>
        </w:rPr>
        <w:t xml:space="preserve">Proposal </w:t>
      </w:r>
      <w:r>
        <w:rPr>
          <w:rFonts w:hint="eastAsia"/>
          <w:b/>
          <w:bCs/>
          <w:i/>
          <w:iCs/>
          <w:lang w:val="en-US" w:eastAsia="zh-CN"/>
        </w:rPr>
        <w:t>5. To consider 1-bit RRC signalling if default assumption is not valid.</w:t>
      </w:r>
    </w:p>
    <w:p>
      <w:pPr>
        <w:snapToGrid w:val="0"/>
        <w:spacing w:before="60" w:after="60"/>
        <w:rPr>
          <w:rFonts w:hint="default"/>
          <w:b/>
          <w:bCs/>
          <w:i/>
          <w:iCs/>
          <w:lang w:val="en-US" w:eastAsia="zh-CN"/>
        </w:rPr>
      </w:pPr>
      <w:r>
        <w:rPr>
          <w:rFonts w:hint="eastAsia"/>
          <w:b/>
          <w:bCs/>
          <w:i/>
          <w:iCs/>
        </w:rPr>
        <w:t xml:space="preserve">Proposal </w:t>
      </w:r>
      <w:r>
        <w:rPr>
          <w:rFonts w:hint="eastAsia"/>
          <w:b/>
          <w:bCs/>
          <w:i/>
          <w:iCs/>
          <w:lang w:val="en-US" w:eastAsia="zh-CN"/>
        </w:rPr>
        <w:t>6. No need to consider RRC signalling to inform UE RS location information of the co-schedule UE.</w:t>
      </w:r>
    </w:p>
    <w:p>
      <w:pPr>
        <w:spacing w:before="120" w:after="120"/>
        <w:outlineLvl w:val="9"/>
        <w:rPr>
          <w:rFonts w:hint="default" w:cs="Times New Roman"/>
          <w:kern w:val="2"/>
          <w:sz w:val="21"/>
          <w:szCs w:val="22"/>
          <w:highlight w:val="none"/>
          <w:lang w:val="en-US" w:eastAsia="zh-CN" w:bidi="ar-SA"/>
        </w:rPr>
      </w:pPr>
      <w:r>
        <w:rPr>
          <w:rFonts w:hint="eastAsia"/>
          <w:b/>
          <w:bCs/>
          <w:i/>
          <w:iCs/>
        </w:rPr>
        <w:t xml:space="preserve">Proposal </w:t>
      </w:r>
      <w:r>
        <w:rPr>
          <w:rFonts w:hint="eastAsia"/>
          <w:b/>
          <w:bCs/>
          <w:i/>
          <w:iCs/>
          <w:lang w:val="en-US" w:eastAsia="zh-CN"/>
        </w:rPr>
        <w:t>7. To consider some of the information could be carried by DCI(e.g., modulation order) and others could be carried by high layer.</w:t>
      </w:r>
    </w:p>
    <w:p>
      <w:pPr>
        <w:widowControl w:val="0"/>
        <w:spacing w:beforeLines="100" w:afterLines="0" w:line="240" w:lineRule="auto"/>
        <w:jc w:val="left"/>
        <w:rPr>
          <w:rFonts w:hint="eastAsia"/>
          <w:b/>
          <w:bCs/>
          <w:i/>
          <w:iCs/>
        </w:rPr>
      </w:pPr>
      <w:r>
        <w:rPr>
          <w:rFonts w:hint="eastAsia"/>
          <w:b/>
          <w:bCs/>
          <w:i/>
          <w:iCs/>
        </w:rPr>
        <w:t xml:space="preserve">Proposal </w:t>
      </w:r>
      <w:r>
        <w:rPr>
          <w:rFonts w:hint="eastAsia"/>
          <w:b/>
          <w:bCs/>
          <w:i/>
          <w:iCs/>
          <w:lang w:val="en-US" w:eastAsia="zh-CN"/>
        </w:rPr>
        <w:t>8. To consider wideband granularity for per co-schedule UE.</w:t>
      </w:r>
    </w:p>
    <w:p>
      <w:pPr>
        <w:spacing w:before="120" w:after="120"/>
        <w:rPr>
          <w:rFonts w:hint="eastAsia"/>
          <w:b/>
          <w:bCs/>
          <w:i/>
          <w:iCs/>
        </w:rPr>
      </w:pPr>
    </w:p>
    <w:p>
      <w:pPr>
        <w:widowControl w:val="0"/>
        <w:pBdr>
          <w:top w:val="single" w:color="auto" w:sz="12" w:space="3"/>
        </w:pBdr>
        <w:spacing w:beforeLines="0" w:afterLines="0"/>
        <w:jc w:val="left"/>
        <w:outlineLvl w:val="0"/>
        <w:rPr>
          <w:sz w:val="20"/>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jc w:val="left"/>
        <w:rPr>
          <w:sz w:val="20"/>
        </w:rPr>
      </w:pPr>
      <w:r>
        <w:rPr>
          <w:sz w:val="20"/>
        </w:rPr>
        <w:t>[</w:t>
      </w:r>
      <w:r>
        <w:rPr>
          <w:rFonts w:hint="eastAsia"/>
          <w:sz w:val="20"/>
        </w:rPr>
        <w:t>1</w:t>
      </w:r>
      <w:r>
        <w:rPr>
          <w:sz w:val="20"/>
        </w:rPr>
        <w:t xml:space="preserve">] </w:t>
      </w:r>
      <w:r>
        <w:rPr>
          <w:rFonts w:hint="eastAsia"/>
          <w:sz w:val="20"/>
        </w:rPr>
        <w:t xml:space="preserve"> R4-2302929</w:t>
      </w:r>
      <w:r>
        <w:rPr>
          <w:rFonts w:hint="eastAsia"/>
          <w:sz w:val="20"/>
          <w:lang w:val="en-US" w:eastAsia="zh-CN"/>
        </w:rPr>
        <w:t xml:space="preserve">, </w:t>
      </w:r>
      <w:r>
        <w:rPr>
          <w:rFonts w:hint="eastAsia"/>
          <w:sz w:val="20"/>
        </w:rPr>
        <w:t>WF on advanced receiver for MU-MIMO scenario, China Telecom.</w:t>
      </w:r>
    </w:p>
    <w:p>
      <w:pPr>
        <w:widowControl w:val="0"/>
        <w:tabs>
          <w:tab w:val="left" w:pos="90"/>
          <w:tab w:val="left" w:pos="1868"/>
          <w:tab w:val="right" w:pos="10648"/>
        </w:tabs>
        <w:spacing w:beforeLines="0" w:afterLines="0"/>
        <w:jc w:val="left"/>
        <w:rPr>
          <w:rFonts w:hint="default"/>
          <w:sz w:val="20"/>
          <w:lang w:val="en-US"/>
        </w:rPr>
      </w:pPr>
      <w:r>
        <w:rPr>
          <w:rFonts w:hint="eastAsia"/>
          <w:sz w:val="20"/>
        </w:rPr>
        <w:t xml:space="preserve">[2] </w:t>
      </w:r>
      <w:r>
        <w:rPr>
          <w:rFonts w:hint="eastAsia" w:ascii="Times New Roman" w:hAnsi="Times New Roman" w:eastAsia="宋体" w:cs="Times New Roman"/>
          <w:sz w:val="20"/>
        </w:rPr>
        <w:t xml:space="preserve"> </w:t>
      </w:r>
      <w:r>
        <w:rPr>
          <w:rFonts w:hint="default" w:ascii="Times New Roman" w:hAnsi="Times New Roman" w:eastAsia="宋体" w:cs="Times New Roman"/>
          <w:sz w:val="20"/>
          <w:lang w:val="en-US" w:eastAsia="zh-CN"/>
        </w:rPr>
        <w:t>R4-2304670</w:t>
      </w:r>
      <w:r>
        <w:rPr>
          <w:rFonts w:hint="eastAsia" w:ascii="Times New Roman" w:hAnsi="Times New Roman" w:eastAsia="宋体" w:cs="Times New Roman"/>
          <w:sz w:val="20"/>
          <w:lang w:val="en-US" w:eastAsia="zh-CN"/>
        </w:rPr>
        <w:t>, Discussion on MU-MIMO test parameters and simulation results. ZTE Corporation.</w:t>
      </w:r>
    </w:p>
    <w:p>
      <w:pPr>
        <w:widowControl w:val="0"/>
        <w:tabs>
          <w:tab w:val="left" w:pos="90"/>
          <w:tab w:val="left" w:pos="1868"/>
          <w:tab w:val="right" w:pos="10648"/>
        </w:tabs>
        <w:spacing w:beforeLines="0" w:afterLines="0"/>
        <w:jc w:val="left"/>
        <w:rPr>
          <w:sz w:val="20"/>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mbria Math">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4</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7B2149"/>
    <w:multiLevelType w:val="multilevel"/>
    <w:tmpl w:val="127B2149"/>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o"/>
      <w:lvlJc w:val="left"/>
      <w:pPr>
        <w:ind w:left="1636" w:hanging="360"/>
      </w:pPr>
      <w:rPr>
        <w:rFonts w:hint="default" w:ascii="Courier New" w:hAnsi="Courier New" w:cs="Courier New"/>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Wingdings" w:hAnsi="Wingdings" w:eastAsia="宋体"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5FE923C"/>
    <w:multiLevelType w:val="singleLevel"/>
    <w:tmpl w:val="35FE923C"/>
    <w:lvl w:ilvl="0" w:tentative="0">
      <w:start w:val="1"/>
      <w:numFmt w:val="decimal"/>
      <w:suff w:val="space"/>
      <w:lvlText w:val="(%1)"/>
      <w:lvlJc w:val="left"/>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A7F7C2C"/>
    <w:multiLevelType w:val="multilevel"/>
    <w:tmpl w:val="5A7F7C2C"/>
    <w:lvl w:ilvl="0" w:tentative="0">
      <w:start w:val="1"/>
      <w:numFmt w:val="bullet"/>
      <w:lvlText w:val=""/>
      <w:lvlJc w:val="left"/>
      <w:pPr>
        <w:ind w:left="1789" w:hanging="420"/>
      </w:pPr>
      <w:rPr>
        <w:rFonts w:hint="default" w:ascii="Wingdings" w:hAnsi="Wingdings"/>
      </w:rPr>
    </w:lvl>
    <w:lvl w:ilvl="1" w:tentative="0">
      <w:start w:val="1"/>
      <w:numFmt w:val="bullet"/>
      <w:lvlText w:val=""/>
      <w:lvlJc w:val="left"/>
      <w:pPr>
        <w:ind w:left="2209" w:hanging="420"/>
      </w:pPr>
      <w:rPr>
        <w:rFonts w:hint="default" w:ascii="Wingdings" w:hAnsi="Wingdings"/>
      </w:rPr>
    </w:lvl>
    <w:lvl w:ilvl="2" w:tentative="0">
      <w:start w:val="1"/>
      <w:numFmt w:val="bullet"/>
      <w:lvlText w:val=""/>
      <w:lvlJc w:val="left"/>
      <w:pPr>
        <w:ind w:left="2629" w:hanging="420"/>
      </w:pPr>
      <w:rPr>
        <w:rFonts w:hint="default" w:ascii="Wingdings" w:hAnsi="Wingdings"/>
      </w:rPr>
    </w:lvl>
    <w:lvl w:ilvl="3" w:tentative="0">
      <w:start w:val="1"/>
      <w:numFmt w:val="bullet"/>
      <w:lvlText w:val=""/>
      <w:lvlJc w:val="left"/>
      <w:pPr>
        <w:ind w:left="3049" w:hanging="420"/>
      </w:pPr>
      <w:rPr>
        <w:rFonts w:hint="default" w:ascii="Wingdings" w:hAnsi="Wingdings"/>
      </w:rPr>
    </w:lvl>
    <w:lvl w:ilvl="4" w:tentative="0">
      <w:start w:val="1"/>
      <w:numFmt w:val="bullet"/>
      <w:lvlText w:val=""/>
      <w:lvlJc w:val="left"/>
      <w:pPr>
        <w:ind w:left="3469" w:hanging="420"/>
      </w:pPr>
      <w:rPr>
        <w:rFonts w:hint="default" w:ascii="Wingdings" w:hAnsi="Wingdings"/>
      </w:rPr>
    </w:lvl>
    <w:lvl w:ilvl="5" w:tentative="0">
      <w:start w:val="1"/>
      <w:numFmt w:val="bullet"/>
      <w:lvlText w:val=""/>
      <w:lvlJc w:val="left"/>
      <w:pPr>
        <w:ind w:left="3889" w:hanging="420"/>
      </w:pPr>
      <w:rPr>
        <w:rFonts w:hint="default" w:ascii="Wingdings" w:hAnsi="Wingdings"/>
      </w:rPr>
    </w:lvl>
    <w:lvl w:ilvl="6" w:tentative="0">
      <w:start w:val="1"/>
      <w:numFmt w:val="bullet"/>
      <w:lvlText w:val=""/>
      <w:lvlJc w:val="left"/>
      <w:pPr>
        <w:ind w:left="4309" w:hanging="420"/>
      </w:pPr>
      <w:rPr>
        <w:rFonts w:hint="default" w:ascii="Wingdings" w:hAnsi="Wingdings"/>
      </w:rPr>
    </w:lvl>
    <w:lvl w:ilvl="7" w:tentative="0">
      <w:start w:val="1"/>
      <w:numFmt w:val="bullet"/>
      <w:lvlText w:val=""/>
      <w:lvlJc w:val="left"/>
      <w:pPr>
        <w:ind w:left="4729" w:hanging="420"/>
      </w:pPr>
      <w:rPr>
        <w:rFonts w:hint="default" w:ascii="Wingdings" w:hAnsi="Wingdings"/>
      </w:rPr>
    </w:lvl>
    <w:lvl w:ilvl="8" w:tentative="0">
      <w:start w:val="1"/>
      <w:numFmt w:val="bullet"/>
      <w:lvlText w:val=""/>
      <w:lvlJc w:val="left"/>
      <w:pPr>
        <w:ind w:left="5149" w:hanging="420"/>
      </w:pPr>
      <w:rPr>
        <w:rFonts w:hint="default" w:ascii="Wingdings" w:hAnsi="Wingdings"/>
      </w:r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1">
    <w:nsid w:val="5E413967"/>
    <w:multiLevelType w:val="multilevel"/>
    <w:tmpl w:val="5E413967"/>
    <w:lvl w:ilvl="0" w:tentative="0">
      <w:start w:val="1"/>
      <w:numFmt w:val="bullet"/>
      <w:lvlText w:val=""/>
      <w:lvlJc w:val="left"/>
      <w:pPr>
        <w:ind w:left="1441" w:hanging="420"/>
      </w:pPr>
      <w:rPr>
        <w:rFonts w:hint="default" w:ascii="Wingdings" w:hAnsi="Wingdings"/>
      </w:rPr>
    </w:lvl>
    <w:lvl w:ilvl="1" w:tentative="0">
      <w:start w:val="1"/>
      <w:numFmt w:val="bullet"/>
      <w:lvlText w:val=""/>
      <w:lvlJc w:val="left"/>
      <w:pPr>
        <w:ind w:left="1861" w:hanging="420"/>
      </w:pPr>
      <w:rPr>
        <w:rFonts w:hint="default" w:ascii="Wingdings" w:hAnsi="Wingdings"/>
      </w:rPr>
    </w:lvl>
    <w:lvl w:ilvl="2" w:tentative="0">
      <w:start w:val="1"/>
      <w:numFmt w:val="bullet"/>
      <w:lvlText w:val=""/>
      <w:lvlJc w:val="left"/>
      <w:pPr>
        <w:ind w:left="2281" w:hanging="420"/>
      </w:pPr>
      <w:rPr>
        <w:rFonts w:hint="default" w:ascii="Wingdings" w:hAnsi="Wingdings"/>
      </w:rPr>
    </w:lvl>
    <w:lvl w:ilvl="3" w:tentative="0">
      <w:start w:val="1"/>
      <w:numFmt w:val="bullet"/>
      <w:lvlText w:val=""/>
      <w:lvlJc w:val="left"/>
      <w:pPr>
        <w:ind w:left="2701" w:hanging="420"/>
      </w:pPr>
      <w:rPr>
        <w:rFonts w:hint="default" w:ascii="Wingdings" w:hAnsi="Wingdings"/>
      </w:rPr>
    </w:lvl>
    <w:lvl w:ilvl="4" w:tentative="0">
      <w:start w:val="1"/>
      <w:numFmt w:val="bullet"/>
      <w:lvlText w:val=""/>
      <w:lvlJc w:val="left"/>
      <w:pPr>
        <w:ind w:left="3121" w:hanging="420"/>
      </w:pPr>
      <w:rPr>
        <w:rFonts w:hint="default" w:ascii="Wingdings" w:hAnsi="Wingdings"/>
      </w:rPr>
    </w:lvl>
    <w:lvl w:ilvl="5" w:tentative="0">
      <w:start w:val="1"/>
      <w:numFmt w:val="bullet"/>
      <w:lvlText w:val=""/>
      <w:lvlJc w:val="left"/>
      <w:pPr>
        <w:ind w:left="3541" w:hanging="420"/>
      </w:pPr>
      <w:rPr>
        <w:rFonts w:hint="default" w:ascii="Wingdings" w:hAnsi="Wingdings"/>
      </w:rPr>
    </w:lvl>
    <w:lvl w:ilvl="6" w:tentative="0">
      <w:start w:val="1"/>
      <w:numFmt w:val="bullet"/>
      <w:lvlText w:val=""/>
      <w:lvlJc w:val="left"/>
      <w:pPr>
        <w:ind w:left="3961" w:hanging="420"/>
      </w:pPr>
      <w:rPr>
        <w:rFonts w:hint="default" w:ascii="Wingdings" w:hAnsi="Wingdings"/>
      </w:rPr>
    </w:lvl>
    <w:lvl w:ilvl="7" w:tentative="0">
      <w:start w:val="1"/>
      <w:numFmt w:val="bullet"/>
      <w:lvlText w:val=""/>
      <w:lvlJc w:val="left"/>
      <w:pPr>
        <w:ind w:left="4381" w:hanging="420"/>
      </w:pPr>
      <w:rPr>
        <w:rFonts w:hint="default" w:ascii="Wingdings" w:hAnsi="Wingdings"/>
      </w:rPr>
    </w:lvl>
    <w:lvl w:ilvl="8" w:tentative="0">
      <w:start w:val="1"/>
      <w:numFmt w:val="bullet"/>
      <w:lvlText w:val=""/>
      <w:lvlJc w:val="left"/>
      <w:pPr>
        <w:ind w:left="4801" w:hanging="420"/>
      </w:pPr>
      <w:rPr>
        <w:rFonts w:hint="default" w:ascii="Wingdings" w:hAnsi="Wingdings"/>
      </w:rPr>
    </w:lvl>
  </w:abstractNum>
  <w:num w:numId="1">
    <w:abstractNumId w:val="2"/>
  </w:num>
  <w:num w:numId="2">
    <w:abstractNumId w:val="10"/>
  </w:num>
  <w:num w:numId="3">
    <w:abstractNumId w:val="5"/>
  </w:num>
  <w:num w:numId="4">
    <w:abstractNumId w:val="7"/>
  </w:num>
  <w:num w:numId="5">
    <w:abstractNumId w:val="1"/>
  </w:num>
  <w:num w:numId="6">
    <w:abstractNumId w:val="0"/>
  </w:num>
  <w:num w:numId="7">
    <w:abstractNumId w:val="4"/>
  </w:num>
  <w:num w:numId="8">
    <w:abstractNumId w:val="3"/>
  </w:num>
  <w:num w:numId="9">
    <w:abstractNumId w:val="11"/>
  </w:num>
  <w:num w:numId="10">
    <w:abstractNumId w:val="9"/>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40688"/>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1A0B49"/>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C3F9C"/>
    <w:rsid w:val="03073BDC"/>
    <w:rsid w:val="030B0647"/>
    <w:rsid w:val="030C40C1"/>
    <w:rsid w:val="033A0742"/>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6348C"/>
    <w:rsid w:val="04782230"/>
    <w:rsid w:val="0479507E"/>
    <w:rsid w:val="04894975"/>
    <w:rsid w:val="04AF7979"/>
    <w:rsid w:val="04B14B03"/>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4007B"/>
    <w:rsid w:val="06460B91"/>
    <w:rsid w:val="0654187C"/>
    <w:rsid w:val="065475DE"/>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526116"/>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B53CF3"/>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2132FE"/>
    <w:rsid w:val="0D4B44A1"/>
    <w:rsid w:val="0D6E2620"/>
    <w:rsid w:val="0D704E21"/>
    <w:rsid w:val="0D7F48FE"/>
    <w:rsid w:val="0D883C88"/>
    <w:rsid w:val="0D900677"/>
    <w:rsid w:val="0D966BF7"/>
    <w:rsid w:val="0DBD71A3"/>
    <w:rsid w:val="0DCC3AE8"/>
    <w:rsid w:val="0DD7428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498"/>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F3A6C"/>
    <w:rsid w:val="19663168"/>
    <w:rsid w:val="19786B0A"/>
    <w:rsid w:val="199A2059"/>
    <w:rsid w:val="19AD5184"/>
    <w:rsid w:val="19B46E10"/>
    <w:rsid w:val="19C456C1"/>
    <w:rsid w:val="19D75435"/>
    <w:rsid w:val="19DD71E7"/>
    <w:rsid w:val="19F061A1"/>
    <w:rsid w:val="1A054259"/>
    <w:rsid w:val="1A081816"/>
    <w:rsid w:val="1A165171"/>
    <w:rsid w:val="1A292043"/>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815CC"/>
    <w:rsid w:val="1FEC5915"/>
    <w:rsid w:val="1FED32EF"/>
    <w:rsid w:val="200631D6"/>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4E1665"/>
    <w:rsid w:val="21810744"/>
    <w:rsid w:val="218D6EF5"/>
    <w:rsid w:val="2195668B"/>
    <w:rsid w:val="21A130EA"/>
    <w:rsid w:val="21AD1197"/>
    <w:rsid w:val="21C267BF"/>
    <w:rsid w:val="21CB70A9"/>
    <w:rsid w:val="21CD6BCD"/>
    <w:rsid w:val="21CE6067"/>
    <w:rsid w:val="21CF439A"/>
    <w:rsid w:val="21D35770"/>
    <w:rsid w:val="21F00127"/>
    <w:rsid w:val="22045B97"/>
    <w:rsid w:val="221D2FA3"/>
    <w:rsid w:val="22247705"/>
    <w:rsid w:val="2226635F"/>
    <w:rsid w:val="222D4F0B"/>
    <w:rsid w:val="223D7545"/>
    <w:rsid w:val="22411D14"/>
    <w:rsid w:val="22423BE1"/>
    <w:rsid w:val="22454449"/>
    <w:rsid w:val="22500810"/>
    <w:rsid w:val="226347BD"/>
    <w:rsid w:val="22682935"/>
    <w:rsid w:val="226B4722"/>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967323"/>
    <w:rsid w:val="249D5FC8"/>
    <w:rsid w:val="24A1538E"/>
    <w:rsid w:val="24B918AE"/>
    <w:rsid w:val="24B9450F"/>
    <w:rsid w:val="24C83F94"/>
    <w:rsid w:val="24F60CDA"/>
    <w:rsid w:val="250D450C"/>
    <w:rsid w:val="25134332"/>
    <w:rsid w:val="25141A5B"/>
    <w:rsid w:val="2521546A"/>
    <w:rsid w:val="252B49E0"/>
    <w:rsid w:val="25734B61"/>
    <w:rsid w:val="257851FD"/>
    <w:rsid w:val="258F6BC4"/>
    <w:rsid w:val="25975923"/>
    <w:rsid w:val="259A3D0A"/>
    <w:rsid w:val="259C29DF"/>
    <w:rsid w:val="25A95F3E"/>
    <w:rsid w:val="25BF6041"/>
    <w:rsid w:val="25C35718"/>
    <w:rsid w:val="25C958E5"/>
    <w:rsid w:val="25CF0252"/>
    <w:rsid w:val="25D0248E"/>
    <w:rsid w:val="25F81D70"/>
    <w:rsid w:val="25FB5636"/>
    <w:rsid w:val="25FE58A9"/>
    <w:rsid w:val="26070462"/>
    <w:rsid w:val="260D2C45"/>
    <w:rsid w:val="26395C92"/>
    <w:rsid w:val="26484954"/>
    <w:rsid w:val="266237C3"/>
    <w:rsid w:val="267550B9"/>
    <w:rsid w:val="26A30ADD"/>
    <w:rsid w:val="26C472EC"/>
    <w:rsid w:val="26C875B1"/>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EE2474"/>
    <w:rsid w:val="2BF369B9"/>
    <w:rsid w:val="2BFC0A4A"/>
    <w:rsid w:val="2C072379"/>
    <w:rsid w:val="2C094904"/>
    <w:rsid w:val="2C0E55A1"/>
    <w:rsid w:val="2C3658B0"/>
    <w:rsid w:val="2C3A7BF6"/>
    <w:rsid w:val="2C425BCE"/>
    <w:rsid w:val="2C44676A"/>
    <w:rsid w:val="2C4A080C"/>
    <w:rsid w:val="2C54533B"/>
    <w:rsid w:val="2C591378"/>
    <w:rsid w:val="2C5B1D08"/>
    <w:rsid w:val="2C8F4862"/>
    <w:rsid w:val="2C9E5AC8"/>
    <w:rsid w:val="2CA2721B"/>
    <w:rsid w:val="2CB600FC"/>
    <w:rsid w:val="2CE512AC"/>
    <w:rsid w:val="2CE76948"/>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31DF6"/>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76F20"/>
    <w:rsid w:val="323B6798"/>
    <w:rsid w:val="32454376"/>
    <w:rsid w:val="32537B57"/>
    <w:rsid w:val="32567FC0"/>
    <w:rsid w:val="325F618E"/>
    <w:rsid w:val="326B2DFA"/>
    <w:rsid w:val="32757E99"/>
    <w:rsid w:val="32882CBB"/>
    <w:rsid w:val="328F5534"/>
    <w:rsid w:val="329A6ACE"/>
    <w:rsid w:val="32A230DB"/>
    <w:rsid w:val="32B520D3"/>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BF4199"/>
    <w:rsid w:val="33FE62E7"/>
    <w:rsid w:val="340D25F6"/>
    <w:rsid w:val="340F5E5C"/>
    <w:rsid w:val="342B76C7"/>
    <w:rsid w:val="343A1527"/>
    <w:rsid w:val="34447898"/>
    <w:rsid w:val="344E62FA"/>
    <w:rsid w:val="3472234D"/>
    <w:rsid w:val="347D500F"/>
    <w:rsid w:val="34830157"/>
    <w:rsid w:val="34872D27"/>
    <w:rsid w:val="349164BD"/>
    <w:rsid w:val="34B32986"/>
    <w:rsid w:val="34BD02AE"/>
    <w:rsid w:val="34D13A35"/>
    <w:rsid w:val="34DA26A8"/>
    <w:rsid w:val="34E63919"/>
    <w:rsid w:val="34E960F1"/>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A66B03"/>
    <w:rsid w:val="35C0105B"/>
    <w:rsid w:val="35C06D50"/>
    <w:rsid w:val="35D24294"/>
    <w:rsid w:val="35D85F6C"/>
    <w:rsid w:val="35FF6F3C"/>
    <w:rsid w:val="36075F27"/>
    <w:rsid w:val="36121506"/>
    <w:rsid w:val="361D7A43"/>
    <w:rsid w:val="361F3323"/>
    <w:rsid w:val="362E33B8"/>
    <w:rsid w:val="36402EFA"/>
    <w:rsid w:val="364271C9"/>
    <w:rsid w:val="36496A51"/>
    <w:rsid w:val="365623F6"/>
    <w:rsid w:val="36670090"/>
    <w:rsid w:val="368230C6"/>
    <w:rsid w:val="368B096F"/>
    <w:rsid w:val="368F7E4F"/>
    <w:rsid w:val="36985297"/>
    <w:rsid w:val="369F633B"/>
    <w:rsid w:val="36A30FDB"/>
    <w:rsid w:val="36A7007C"/>
    <w:rsid w:val="36B24AE8"/>
    <w:rsid w:val="36BD0DC4"/>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7513A"/>
    <w:rsid w:val="39F36281"/>
    <w:rsid w:val="39F56CC2"/>
    <w:rsid w:val="39FD376D"/>
    <w:rsid w:val="39FD6C9C"/>
    <w:rsid w:val="3A012E04"/>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307112"/>
    <w:rsid w:val="3B540533"/>
    <w:rsid w:val="3B5A2A22"/>
    <w:rsid w:val="3B632CFB"/>
    <w:rsid w:val="3B7804A3"/>
    <w:rsid w:val="3B8010C0"/>
    <w:rsid w:val="3B8E2153"/>
    <w:rsid w:val="3BA03B83"/>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44DC5"/>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355C1"/>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4B5824"/>
    <w:rsid w:val="426973AD"/>
    <w:rsid w:val="427A67A1"/>
    <w:rsid w:val="427E0B36"/>
    <w:rsid w:val="42874976"/>
    <w:rsid w:val="42A03D98"/>
    <w:rsid w:val="42B94BC1"/>
    <w:rsid w:val="42BB4366"/>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4FD1AB6"/>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5D90EEF"/>
    <w:rsid w:val="460C5979"/>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93159"/>
    <w:rsid w:val="4AF02EA1"/>
    <w:rsid w:val="4AFA3C0E"/>
    <w:rsid w:val="4B174032"/>
    <w:rsid w:val="4B250CF8"/>
    <w:rsid w:val="4B3E7ACE"/>
    <w:rsid w:val="4B57342A"/>
    <w:rsid w:val="4B6C6FBC"/>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703A3"/>
    <w:rsid w:val="4C6D7518"/>
    <w:rsid w:val="4C923A72"/>
    <w:rsid w:val="4C9E2807"/>
    <w:rsid w:val="4CB96B0F"/>
    <w:rsid w:val="4CD315DD"/>
    <w:rsid w:val="4CE34E9F"/>
    <w:rsid w:val="4CED698D"/>
    <w:rsid w:val="4CF52D94"/>
    <w:rsid w:val="4D462159"/>
    <w:rsid w:val="4D566017"/>
    <w:rsid w:val="4D7D3EFB"/>
    <w:rsid w:val="4D8B0123"/>
    <w:rsid w:val="4DA25303"/>
    <w:rsid w:val="4DAF14C5"/>
    <w:rsid w:val="4DB9067A"/>
    <w:rsid w:val="4DC605B6"/>
    <w:rsid w:val="4DD129F2"/>
    <w:rsid w:val="4DD732D2"/>
    <w:rsid w:val="4DDD4847"/>
    <w:rsid w:val="4DEC0985"/>
    <w:rsid w:val="4E015422"/>
    <w:rsid w:val="4E0538A3"/>
    <w:rsid w:val="4E0B2BF7"/>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61ED7"/>
    <w:rsid w:val="4EFE7F59"/>
    <w:rsid w:val="4F285975"/>
    <w:rsid w:val="4F2A7BF3"/>
    <w:rsid w:val="4F2E2624"/>
    <w:rsid w:val="4F431C53"/>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16361"/>
    <w:rsid w:val="51471753"/>
    <w:rsid w:val="514E4912"/>
    <w:rsid w:val="515400FF"/>
    <w:rsid w:val="515D735D"/>
    <w:rsid w:val="51781A83"/>
    <w:rsid w:val="51860A04"/>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34F68"/>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36E3E"/>
    <w:rsid w:val="55A82784"/>
    <w:rsid w:val="55A97512"/>
    <w:rsid w:val="55B63FD5"/>
    <w:rsid w:val="55C35A76"/>
    <w:rsid w:val="55D40743"/>
    <w:rsid w:val="55DD6F2A"/>
    <w:rsid w:val="55E8339E"/>
    <w:rsid w:val="55F06771"/>
    <w:rsid w:val="56106284"/>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97E55"/>
    <w:rsid w:val="5732705F"/>
    <w:rsid w:val="57351D6F"/>
    <w:rsid w:val="576476C1"/>
    <w:rsid w:val="577B3337"/>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6B1600"/>
    <w:rsid w:val="5C712B6D"/>
    <w:rsid w:val="5C74256C"/>
    <w:rsid w:val="5C7D70D1"/>
    <w:rsid w:val="5C8542A8"/>
    <w:rsid w:val="5CA1479B"/>
    <w:rsid w:val="5CA6294E"/>
    <w:rsid w:val="5CD8648B"/>
    <w:rsid w:val="5CDB2E8C"/>
    <w:rsid w:val="5CDB3358"/>
    <w:rsid w:val="5CED4E0C"/>
    <w:rsid w:val="5D034EE9"/>
    <w:rsid w:val="5D0366E8"/>
    <w:rsid w:val="5D044FED"/>
    <w:rsid w:val="5D0A06B6"/>
    <w:rsid w:val="5D1307E8"/>
    <w:rsid w:val="5D192EA1"/>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35733"/>
    <w:rsid w:val="61705965"/>
    <w:rsid w:val="6182260C"/>
    <w:rsid w:val="61D43A2B"/>
    <w:rsid w:val="61FF316E"/>
    <w:rsid w:val="620F4BAD"/>
    <w:rsid w:val="621542CB"/>
    <w:rsid w:val="62383C38"/>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BC4542"/>
    <w:rsid w:val="64C86505"/>
    <w:rsid w:val="64FE700F"/>
    <w:rsid w:val="6500327F"/>
    <w:rsid w:val="6506609B"/>
    <w:rsid w:val="65083216"/>
    <w:rsid w:val="650E3D55"/>
    <w:rsid w:val="65460728"/>
    <w:rsid w:val="65584550"/>
    <w:rsid w:val="65822810"/>
    <w:rsid w:val="65870C45"/>
    <w:rsid w:val="65AA6346"/>
    <w:rsid w:val="65B56C47"/>
    <w:rsid w:val="65B8262E"/>
    <w:rsid w:val="65BC15EE"/>
    <w:rsid w:val="65C43B95"/>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D4B22"/>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123F86"/>
    <w:rsid w:val="691C3525"/>
    <w:rsid w:val="69216128"/>
    <w:rsid w:val="69280874"/>
    <w:rsid w:val="694C5FA5"/>
    <w:rsid w:val="695D6B21"/>
    <w:rsid w:val="69611EE7"/>
    <w:rsid w:val="696C708E"/>
    <w:rsid w:val="696F4D5D"/>
    <w:rsid w:val="69850854"/>
    <w:rsid w:val="69850877"/>
    <w:rsid w:val="698C13C5"/>
    <w:rsid w:val="69AE1F57"/>
    <w:rsid w:val="69CD52B2"/>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F014C"/>
    <w:rsid w:val="6ACB082B"/>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47243"/>
    <w:rsid w:val="6C59472D"/>
    <w:rsid w:val="6C5A4564"/>
    <w:rsid w:val="6C603744"/>
    <w:rsid w:val="6C637CCF"/>
    <w:rsid w:val="6C7802EB"/>
    <w:rsid w:val="6C79488C"/>
    <w:rsid w:val="6C89456C"/>
    <w:rsid w:val="6CA20D5B"/>
    <w:rsid w:val="6CA41AC3"/>
    <w:rsid w:val="6CC14E69"/>
    <w:rsid w:val="6CD63FB3"/>
    <w:rsid w:val="6D056EA6"/>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B1ADD"/>
    <w:rsid w:val="6ECC3A24"/>
    <w:rsid w:val="6ED86D3E"/>
    <w:rsid w:val="6EE9744F"/>
    <w:rsid w:val="6EEC3F7C"/>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C7089"/>
    <w:rsid w:val="73BE7067"/>
    <w:rsid w:val="73E52294"/>
    <w:rsid w:val="73FF2D64"/>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808BF"/>
    <w:rsid w:val="75084E8F"/>
    <w:rsid w:val="75202656"/>
    <w:rsid w:val="75752B04"/>
    <w:rsid w:val="758910BB"/>
    <w:rsid w:val="75955DA9"/>
    <w:rsid w:val="75977910"/>
    <w:rsid w:val="759F2A35"/>
    <w:rsid w:val="75B15C41"/>
    <w:rsid w:val="75CD3EFF"/>
    <w:rsid w:val="75D12923"/>
    <w:rsid w:val="75EA364B"/>
    <w:rsid w:val="75F20996"/>
    <w:rsid w:val="75F96973"/>
    <w:rsid w:val="76123E1D"/>
    <w:rsid w:val="762A17C0"/>
    <w:rsid w:val="763604BA"/>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71B67DF"/>
    <w:rsid w:val="773770C1"/>
    <w:rsid w:val="77451578"/>
    <w:rsid w:val="77692EA3"/>
    <w:rsid w:val="77806994"/>
    <w:rsid w:val="77825248"/>
    <w:rsid w:val="7785098B"/>
    <w:rsid w:val="77870D91"/>
    <w:rsid w:val="778A3229"/>
    <w:rsid w:val="778B497F"/>
    <w:rsid w:val="779258CC"/>
    <w:rsid w:val="7794068F"/>
    <w:rsid w:val="77975AFC"/>
    <w:rsid w:val="779A096B"/>
    <w:rsid w:val="779B52FF"/>
    <w:rsid w:val="77A00E75"/>
    <w:rsid w:val="77A80D17"/>
    <w:rsid w:val="77B37D67"/>
    <w:rsid w:val="77B841F3"/>
    <w:rsid w:val="77BC5DCB"/>
    <w:rsid w:val="77C078B1"/>
    <w:rsid w:val="77E66E3C"/>
    <w:rsid w:val="77F3789A"/>
    <w:rsid w:val="780326B9"/>
    <w:rsid w:val="7833711D"/>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E14C19"/>
    <w:rsid w:val="7AEA174E"/>
    <w:rsid w:val="7AEC3BC7"/>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eastAsia="MS Mincho"/>
      <w:lang w:val="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0"/>
    <w:semiHidden/>
    <w:unhideWhenUsed/>
    <w:qFormat/>
    <w:uiPriority w:val="99"/>
    <w:pPr>
      <w:spacing w:line="240" w:lineRule="auto"/>
    </w:pPr>
    <w:rPr>
      <w:sz w:val="18"/>
      <w:szCs w:val="18"/>
    </w:rPr>
  </w:style>
  <w:style w:type="paragraph" w:styleId="15">
    <w:name w:val="footer"/>
    <w:basedOn w:val="1"/>
    <w:link w:val="38"/>
    <w:unhideWhenUsed/>
    <w:qFormat/>
    <w:uiPriority w:val="0"/>
    <w:pPr>
      <w:tabs>
        <w:tab w:val="center" w:pos="4153"/>
        <w:tab w:val="right" w:pos="8306"/>
      </w:tabs>
      <w:snapToGrid w:val="0"/>
      <w:jc w:val="left"/>
    </w:pPr>
    <w:rPr>
      <w:sz w:val="18"/>
      <w:szCs w:val="18"/>
    </w:rPr>
  </w:style>
  <w:style w:type="paragraph" w:styleId="16">
    <w:name w:val="header"/>
    <w:basedOn w:val="1"/>
    <w:link w:val="37"/>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6"/>
    <w:semiHidden/>
    <w:qFormat/>
    <w:uiPriority w:val="0"/>
    <w:rPr>
      <w:rFonts w:eastAsia="宋体"/>
      <w:kern w:val="2"/>
      <w:sz w:val="21"/>
    </w:rPr>
  </w:style>
  <w:style w:type="character" w:customStyle="1" w:styleId="38">
    <w:name w:val="页脚 Char"/>
    <w:basedOn w:val="25"/>
    <w:link w:val="15"/>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4"/>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10"/>
    <w:basedOn w:val="25"/>
    <w:qFormat/>
    <w:uiPriority w:val="0"/>
    <w:rPr>
      <w:rFonts w:hint="default" w:ascii="Times New Roman" w:hAnsi="Times New Roman" w:cs="Times New Roman"/>
    </w:rPr>
  </w:style>
  <w:style w:type="character" w:customStyle="1" w:styleId="75">
    <w:name w:val="15"/>
    <w:basedOn w:val="25"/>
    <w:qFormat/>
    <w:uiPriority w:val="0"/>
    <w:rPr>
      <w:rFonts w:hint="default" w:ascii="Times New Roman" w:hAnsi="Times New Roman" w:cs="Times New Roman"/>
    </w:rPr>
  </w:style>
  <w:style w:type="paragraph" w:customStyle="1" w:styleId="76">
    <w:name w:val="列出段落1"/>
    <w:basedOn w:val="1"/>
    <w:qFormat/>
    <w:uiPriority w:val="0"/>
    <w:pPr>
      <w:spacing w:after="180"/>
      <w:ind w:firstLine="420" w:firstLineChars="200"/>
      <w:jc w:val="left"/>
    </w:pPr>
    <w:rPr>
      <w:kern w:val="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5</Pages>
  <Words>1032</Words>
  <Characters>7976</Characters>
  <Lines>66</Lines>
  <Paragraphs>17</Paragraphs>
  <TotalTime>1</TotalTime>
  <ScaleCrop>false</ScaleCrop>
  <LinksUpToDate>false</LinksUpToDate>
  <CharactersWithSpaces>8991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Moderator</cp:lastModifiedBy>
  <dcterms:modified xsi:type="dcterms:W3CDTF">2023-05-15T10:58:48Z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